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hAnsi="Century Gothic" w:cstheme="minorHAnsi"/>
          <w:b/>
          <w:bCs/>
          <w:sz w:val="20"/>
          <w:szCs w:val="20"/>
        </w:rPr>
        <w:id w:val="1255783303"/>
        <w:docPartObj>
          <w:docPartGallery w:val="Cover Pages"/>
          <w:docPartUnique/>
        </w:docPartObj>
      </w:sdtPr>
      <w:sdtContent>
        <w:p w14:paraId="2A8FE9E3" w14:textId="62E279F0" w:rsidR="001B16F2" w:rsidRPr="005462CE" w:rsidRDefault="001B16F2">
          <w:pPr>
            <w:spacing w:after="160" w:line="259" w:lineRule="auto"/>
            <w:rPr>
              <w:rFonts w:ascii="Century Gothic" w:hAnsi="Century Gothic" w:cstheme="minorHAnsi"/>
              <w:b/>
              <w:bCs/>
              <w:sz w:val="20"/>
              <w:szCs w:val="20"/>
            </w:rPr>
          </w:pPr>
          <w:r w:rsidRPr="005462CE">
            <w:rPr>
              <w:rFonts w:ascii="Century Gothic" w:hAnsi="Century Gothic" w:cstheme="minorHAnsi"/>
              <w:b/>
              <w:bCs/>
              <w:noProof/>
              <w:sz w:val="20"/>
              <w:szCs w:val="20"/>
            </w:rPr>
            <mc:AlternateContent>
              <mc:Choice Requires="wps">
                <w:drawing>
                  <wp:anchor distT="0" distB="0" distL="114300" distR="114300" simplePos="0" relativeHeight="251658240" behindDoc="0" locked="0" layoutInCell="1" allowOverlap="1" wp14:anchorId="2EFFE89B" wp14:editId="2A8B4BF7">
                    <wp:simplePos x="0" y="0"/>
                    <wp:positionH relativeFrom="page">
                      <wp:align>center</wp:align>
                    </wp:positionH>
                    <wp:positionV relativeFrom="page">
                      <wp:align>center</wp:align>
                    </wp:positionV>
                    <wp:extent cx="1712890" cy="3840480"/>
                    <wp:effectExtent l="0" t="0" r="1270" b="0"/>
                    <wp:wrapNone/>
                    <wp:docPr id="138" name="Πλαίσιο κειμένου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H w:val="single" w:sz="36" w:space="0" w:color="833C0B" w:themeColor="accent2" w:themeShade="80"/>
                                    <w:insideV w:val="single" w:sz="36" w:space="0" w:color="C00000"/>
                                  </w:tblBorders>
                                  <w:tblCellMar>
                                    <w:top w:w="1296" w:type="dxa"/>
                                    <w:left w:w="360" w:type="dxa"/>
                                    <w:bottom w:w="1296" w:type="dxa"/>
                                    <w:right w:w="360" w:type="dxa"/>
                                  </w:tblCellMar>
                                  <w:tblLook w:val="04A0" w:firstRow="1" w:lastRow="0" w:firstColumn="1" w:lastColumn="0" w:noHBand="0" w:noVBand="1"/>
                                </w:tblPr>
                                <w:tblGrid>
                                  <w:gridCol w:w="4230"/>
                                  <w:gridCol w:w="3873"/>
                                </w:tblGrid>
                                <w:tr w:rsidR="001B16F2" w14:paraId="09671C37" w14:textId="77777777" w:rsidTr="00FE3414">
                                  <w:trPr>
                                    <w:jc w:val="center"/>
                                  </w:trPr>
                                  <w:tc>
                                    <w:tcPr>
                                      <w:tcW w:w="2568" w:type="pct"/>
                                      <w:vAlign w:val="center"/>
                                    </w:tcPr>
                                    <w:p w14:paraId="678C19B7" w14:textId="7C06CCB0" w:rsidR="001B16F2" w:rsidRDefault="001B16F2">
                                      <w:pPr>
                                        <w:jc w:val="right"/>
                                      </w:pPr>
                                      <w:r w:rsidRPr="00EA3C7E">
                                        <w:rPr>
                                          <w:rFonts w:ascii="Century Gothic" w:hAnsi="Century Gothic" w:cstheme="minorHAnsi"/>
                                          <w:noProof/>
                                        </w:rPr>
                                        <w:drawing>
                                          <wp:inline distT="0" distB="0" distL="0" distR="0" wp14:anchorId="1EEC92BD" wp14:editId="74C61813">
                                            <wp:extent cx="2219325" cy="2219325"/>
                                            <wp:effectExtent l="0" t="0" r="9525" b="9525"/>
                                            <wp:docPr id="3" name="Εικόνα 3" descr="sima_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u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2BE77805" w14:textId="56434A93" w:rsidR="00FE3414" w:rsidRDefault="00FE3414">
                                      <w:pPr>
                                        <w:jc w:val="right"/>
                                      </w:pPr>
                                    </w:p>
                                    <w:p w14:paraId="6E90DA18" w14:textId="460BABC0" w:rsidR="00FE3414" w:rsidRDefault="00FE3414">
                                      <w:pPr>
                                        <w:jc w:val="right"/>
                                      </w:pPr>
                                    </w:p>
                                    <w:p w14:paraId="56F6D927" w14:textId="56F58D26" w:rsidR="00FE3414" w:rsidRDefault="00FE3414" w:rsidP="00FE3414"/>
                                    <w:p w14:paraId="2534DECC" w14:textId="7853F27A" w:rsidR="00FE3414" w:rsidRDefault="00FE3414">
                                      <w:pPr>
                                        <w:jc w:val="right"/>
                                      </w:pPr>
                                    </w:p>
                                    <w:p w14:paraId="478A1F44" w14:textId="77777777" w:rsidR="00FE3414" w:rsidRDefault="00FE3414" w:rsidP="00FE3414">
                                      <w:pPr>
                                        <w:jc w:val="center"/>
                                      </w:pPr>
                                    </w:p>
                                    <w:sdt>
                                      <w:sdtPr>
                                        <w:rPr>
                                          <w:rFonts w:ascii="Century Gothic" w:eastAsia="Times New Roman" w:hAnsi="Century Gothic" w:cstheme="minorHAnsi"/>
                                          <w:b/>
                                          <w:color w:val="1F3864" w:themeColor="accent1" w:themeShade="80"/>
                                          <w:sz w:val="32"/>
                                          <w:szCs w:val="32"/>
                                          <w:lang w:val="el-GR" w:eastAsia="el-GR"/>
                                        </w:rPr>
                                        <w:alias w:val="Τίτλος"/>
                                        <w:tag w:val=""/>
                                        <w:id w:val="-438379639"/>
                                        <w:dataBinding w:prefixMappings="xmlns:ns0='http://purl.org/dc/elements/1.1/' xmlns:ns1='http://schemas.openxmlformats.org/package/2006/metadata/core-properties' " w:xpath="/ns1:coreProperties[1]/ns0:title[1]" w:storeItemID="{6C3C8BC8-F283-45AE-878A-BAB7291924A1}"/>
                                        <w:text/>
                                      </w:sdtPr>
                                      <w:sdtContent>
                                        <w:p w14:paraId="04C35FAB" w14:textId="6B3037A9" w:rsidR="001B16F2" w:rsidRPr="00DD525C" w:rsidRDefault="00BA2E03" w:rsidP="001B16F2">
                                          <w:pPr>
                                            <w:pStyle w:val="ae"/>
                                            <w:spacing w:line="312" w:lineRule="auto"/>
                                            <w:jc w:val="right"/>
                                            <w:rPr>
                                              <w:caps/>
                                              <w:color w:val="1F3864" w:themeColor="accent1" w:themeShade="80"/>
                                              <w:sz w:val="72"/>
                                              <w:szCs w:val="72"/>
                                            </w:rPr>
                                          </w:pPr>
                                          <w:r>
                                            <w:rPr>
                                              <w:rFonts w:ascii="Century Gothic" w:eastAsia="Times New Roman" w:hAnsi="Century Gothic" w:cstheme="minorHAnsi"/>
                                              <w:b/>
                                              <w:color w:val="1F3864" w:themeColor="accent1" w:themeShade="80"/>
                                              <w:sz w:val="32"/>
                                              <w:szCs w:val="32"/>
                                              <w:lang w:val="el-GR" w:eastAsia="el-GR"/>
                                            </w:rPr>
                                            <w:t>ΕΓΧΕΙΡΙΔΙΟ ΔΙΑΔΙΚΑΣΙΩΝ</w:t>
                                          </w:r>
                                        </w:p>
                                      </w:sdtContent>
                                    </w:sdt>
                                    <w:sdt>
                                      <w:sdtPr>
                                        <w:rPr>
                                          <w:color w:val="000000" w:themeColor="text1"/>
                                        </w:rPr>
                                        <w:alias w:val="Υπότιτλος"/>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639E2F5" w14:textId="77777777" w:rsidR="001B16F2" w:rsidRDefault="001B16F2">
                                          <w:pPr>
                                            <w:jc w:val="right"/>
                                          </w:pPr>
                                          <w:r w:rsidRPr="00FE3414">
                                            <w:rPr>
                                              <w:color w:val="FFFFFF" w:themeColor="background1"/>
                                            </w:rPr>
                                            <w:t>[Υπότιτλος εγγράφου]</w:t>
                                          </w:r>
                                        </w:p>
                                      </w:sdtContent>
                                    </w:sdt>
                                  </w:tc>
                                  <w:tc>
                                    <w:tcPr>
                                      <w:tcW w:w="2432" w:type="pct"/>
                                      <w:vAlign w:val="center"/>
                                    </w:tcPr>
                                    <w:p w14:paraId="05C4C7EB" w14:textId="77777777" w:rsidR="001B16F2" w:rsidRPr="00FE3414" w:rsidRDefault="001B16F2">
                                      <w:pPr>
                                        <w:pStyle w:val="ae"/>
                                        <w:rPr>
                                          <w:caps/>
                                          <w:color w:val="FFFFFF" w:themeColor="background1"/>
                                          <w:sz w:val="26"/>
                                          <w:szCs w:val="26"/>
                                          <w:lang w:val="el-GR"/>
                                        </w:rPr>
                                      </w:pPr>
                                      <w:r w:rsidRPr="00FE3414">
                                        <w:rPr>
                                          <w:caps/>
                                          <w:color w:val="FFFFFF" w:themeColor="background1"/>
                                          <w:sz w:val="26"/>
                                          <w:szCs w:val="26"/>
                                          <w:lang w:val="el-GR"/>
                                        </w:rPr>
                                        <w:t>Απόσπασμα</w:t>
                                      </w:r>
                                    </w:p>
                                    <w:sdt>
                                      <w:sdtPr>
                                        <w:rPr>
                                          <w:rFonts w:ascii="Century Gothic" w:hAnsi="Century Gothic" w:cstheme="minorHAnsi"/>
                                          <w:b/>
                                          <w:color w:val="1F3864" w:themeColor="accent1" w:themeShade="80"/>
                                          <w:sz w:val="40"/>
                                          <w:szCs w:val="48"/>
                                        </w:rPr>
                                        <w:alias w:val="Απόσπασμα"/>
                                        <w:tag w:val=""/>
                                        <w:id w:val="-2036181933"/>
                                        <w:dataBinding w:prefixMappings="xmlns:ns0='http://schemas.microsoft.com/office/2006/coverPageProps' " w:xpath="/ns0:CoverPageProperties[1]/ns0:Abstract[1]" w:storeItemID="{55AF091B-3C7A-41E3-B477-F2FDAA23CFDA}"/>
                                        <w:text/>
                                      </w:sdtPr>
                                      <w:sdtContent>
                                        <w:p w14:paraId="69363FF6" w14:textId="18DE51BE" w:rsidR="001B16F2" w:rsidRPr="00FE3414" w:rsidRDefault="001B16F2" w:rsidP="001B16F2">
                                          <w:pPr>
                                            <w:rPr>
                                              <w:rFonts w:ascii="Century Gothic" w:hAnsi="Century Gothic" w:cstheme="minorHAnsi"/>
                                              <w:b/>
                                              <w:color w:val="323E4F" w:themeColor="text2" w:themeShade="BF"/>
                                              <w:sz w:val="40"/>
                                              <w:szCs w:val="48"/>
                                            </w:rPr>
                                          </w:pPr>
                                          <w:r w:rsidRPr="00FE3414">
                                            <w:rPr>
                                              <w:rFonts w:ascii="Century Gothic" w:hAnsi="Century Gothic" w:cstheme="minorHAnsi"/>
                                              <w:b/>
                                              <w:color w:val="1F3864" w:themeColor="accent1" w:themeShade="80"/>
                                              <w:sz w:val="40"/>
                                              <w:szCs w:val="48"/>
                                            </w:rPr>
                                            <w:t>ΕΤΑΙΡΕΙΑ ΑΞΙΟΠΟΙΗΣΗΣ &amp; ΔΙΑΧΕΙΡΙΣΗΣ της ΠΕΡΙΟΥΣΙΑΣ του ΠΑΝΕΠΙΣΤΗΜΙΟΥ ΚΡΗΤΗΣ</w:t>
                                          </w:r>
                                        </w:p>
                                      </w:sdtContent>
                                    </w:sdt>
                                    <w:p w14:paraId="23F297ED" w14:textId="0748DE10" w:rsidR="00FE3414" w:rsidRDefault="00FE3414" w:rsidP="001B16F2">
                                      <w:pPr>
                                        <w:rPr>
                                          <w:rFonts w:ascii="Century Gothic" w:hAnsi="Century Gothic" w:cstheme="minorHAnsi"/>
                                          <w:b/>
                                          <w:color w:val="2F5496" w:themeColor="accent1" w:themeShade="BF"/>
                                          <w:sz w:val="40"/>
                                          <w:szCs w:val="48"/>
                                        </w:rPr>
                                      </w:pPr>
                                    </w:p>
                                    <w:p w14:paraId="117BD266" w14:textId="77777777" w:rsidR="00FE3414" w:rsidRPr="00FE3414" w:rsidRDefault="00FE3414" w:rsidP="001B16F2">
                                      <w:pPr>
                                        <w:rPr>
                                          <w:color w:val="2F5496" w:themeColor="accent1" w:themeShade="BF"/>
                                        </w:rPr>
                                      </w:pPr>
                                    </w:p>
                                    <w:sdt>
                                      <w:sdtPr>
                                        <w:rPr>
                                          <w:color w:val="FFFFFF" w:themeColor="background1"/>
                                          <w:sz w:val="26"/>
                                          <w:szCs w:val="26"/>
                                        </w:rPr>
                                        <w:alias w:val="Συντάκτης"/>
                                        <w:tag w:val=""/>
                                        <w:id w:val="-279026076"/>
                                        <w:dataBinding w:prefixMappings="xmlns:ns0='http://purl.org/dc/elements/1.1/' xmlns:ns1='http://schemas.openxmlformats.org/package/2006/metadata/core-properties' " w:xpath="/ns1:coreProperties[1]/ns0:creator[1]" w:storeItemID="{6C3C8BC8-F283-45AE-878A-BAB7291924A1}"/>
                                        <w:text/>
                                      </w:sdtPr>
                                      <w:sdtContent>
                                        <w:p w14:paraId="6140A60B" w14:textId="1B5DA886" w:rsidR="001B16F2" w:rsidRPr="00FE3414" w:rsidRDefault="001B16F2">
                                          <w:pPr>
                                            <w:pStyle w:val="ae"/>
                                            <w:rPr>
                                              <w:color w:val="FFFFFF" w:themeColor="background1"/>
                                              <w:sz w:val="26"/>
                                              <w:szCs w:val="26"/>
                                            </w:rPr>
                                          </w:pPr>
                                          <w:r w:rsidRPr="00FE3414">
                                            <w:rPr>
                                              <w:color w:val="FFFFFF" w:themeColor="background1"/>
                                              <w:sz w:val="26"/>
                                              <w:szCs w:val="26"/>
                                            </w:rPr>
                                            <w:t>Business Lab</w:t>
                                          </w:r>
                                        </w:p>
                                      </w:sdtContent>
                                    </w:sdt>
                                    <w:p w14:paraId="082EE07F" w14:textId="67534635" w:rsidR="001B16F2" w:rsidRDefault="00000000">
                                      <w:pPr>
                                        <w:pStyle w:val="ae"/>
                                      </w:pPr>
                                      <w:sdt>
                                        <w:sdtPr>
                                          <w:rPr>
                                            <w:color w:val="1F3864" w:themeColor="accent1" w:themeShade="80"/>
                                          </w:rPr>
                                          <w:alias w:val="Κύκλος μαθημάτων"/>
                                          <w:tag w:val="Κύκλος μαθημάτων"/>
                                          <w:id w:val="-710501431"/>
                                          <w:dataBinding w:prefixMappings="xmlns:ns0='http://purl.org/dc/elements/1.1/' xmlns:ns1='http://schemas.openxmlformats.org/package/2006/metadata/core-properties' " w:xpath="/ns1:coreProperties[1]/ns1:category[1]" w:storeItemID="{6C3C8BC8-F283-45AE-878A-BAB7291924A1}"/>
                                          <w:text/>
                                        </w:sdtPr>
                                        <w:sdtContent>
                                          <w:r w:rsidR="00FE3414" w:rsidRPr="00FE3414">
                                            <w:rPr>
                                              <w:color w:val="1F3864" w:themeColor="accent1" w:themeShade="80"/>
                                              <w:lang w:val="el-GR"/>
                                            </w:rPr>
                                            <w:t>Έκδοση 2022 - 2023</w:t>
                                          </w:r>
                                        </w:sdtContent>
                                      </w:sdt>
                                    </w:p>
                                  </w:tc>
                                </w:tr>
                              </w:tbl>
                              <w:p w14:paraId="53B226AC" w14:textId="77777777" w:rsidR="001B16F2" w:rsidRDefault="001B16F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EFFE89B" id="_x0000_t202" coordsize="21600,21600" o:spt="202" path="m,l,21600r21600,l21600,xe">
                    <v:stroke joinstyle="miter"/>
                    <v:path gradientshapeok="t" o:connecttype="rect"/>
                  </v:shapetype>
                  <v:shape id="Πλαίσιο κειμένου 138"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H w:val="single" w:sz="36" w:space="0" w:color="833C0B" w:themeColor="accent2" w:themeShade="80"/>
                              <w:insideV w:val="single" w:sz="36" w:space="0" w:color="C00000"/>
                            </w:tblBorders>
                            <w:tblCellMar>
                              <w:top w:w="1296" w:type="dxa"/>
                              <w:left w:w="360" w:type="dxa"/>
                              <w:bottom w:w="1296" w:type="dxa"/>
                              <w:right w:w="360" w:type="dxa"/>
                            </w:tblCellMar>
                            <w:tblLook w:val="04A0" w:firstRow="1" w:lastRow="0" w:firstColumn="1" w:lastColumn="0" w:noHBand="0" w:noVBand="1"/>
                          </w:tblPr>
                          <w:tblGrid>
                            <w:gridCol w:w="4230"/>
                            <w:gridCol w:w="3873"/>
                          </w:tblGrid>
                          <w:tr w:rsidR="001B16F2" w14:paraId="09671C37" w14:textId="77777777" w:rsidTr="00FE3414">
                            <w:trPr>
                              <w:jc w:val="center"/>
                            </w:trPr>
                            <w:tc>
                              <w:tcPr>
                                <w:tcW w:w="2568" w:type="pct"/>
                                <w:vAlign w:val="center"/>
                              </w:tcPr>
                              <w:p w14:paraId="678C19B7" w14:textId="7C06CCB0" w:rsidR="001B16F2" w:rsidRDefault="001B16F2">
                                <w:pPr>
                                  <w:jc w:val="right"/>
                                </w:pPr>
                                <w:r w:rsidRPr="00EA3C7E">
                                  <w:rPr>
                                    <w:rFonts w:ascii="Century Gothic" w:hAnsi="Century Gothic" w:cstheme="minorHAnsi"/>
                                    <w:noProof/>
                                  </w:rPr>
                                  <w:drawing>
                                    <wp:inline distT="0" distB="0" distL="0" distR="0" wp14:anchorId="1EEC92BD" wp14:editId="74C61813">
                                      <wp:extent cx="2219325" cy="2219325"/>
                                      <wp:effectExtent l="0" t="0" r="9525" b="9525"/>
                                      <wp:docPr id="3" name="Εικόνα 3" descr="sima_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u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2BE77805" w14:textId="56434A93" w:rsidR="00FE3414" w:rsidRDefault="00FE3414">
                                <w:pPr>
                                  <w:jc w:val="right"/>
                                </w:pPr>
                              </w:p>
                              <w:p w14:paraId="6E90DA18" w14:textId="460BABC0" w:rsidR="00FE3414" w:rsidRDefault="00FE3414">
                                <w:pPr>
                                  <w:jc w:val="right"/>
                                </w:pPr>
                              </w:p>
                              <w:p w14:paraId="56F6D927" w14:textId="56F58D26" w:rsidR="00FE3414" w:rsidRDefault="00FE3414" w:rsidP="00FE3414"/>
                              <w:p w14:paraId="2534DECC" w14:textId="7853F27A" w:rsidR="00FE3414" w:rsidRDefault="00FE3414">
                                <w:pPr>
                                  <w:jc w:val="right"/>
                                </w:pPr>
                              </w:p>
                              <w:p w14:paraId="478A1F44" w14:textId="77777777" w:rsidR="00FE3414" w:rsidRDefault="00FE3414" w:rsidP="00FE3414">
                                <w:pPr>
                                  <w:jc w:val="center"/>
                                </w:pPr>
                              </w:p>
                              <w:sdt>
                                <w:sdtPr>
                                  <w:rPr>
                                    <w:rFonts w:ascii="Century Gothic" w:eastAsia="Times New Roman" w:hAnsi="Century Gothic" w:cstheme="minorHAnsi"/>
                                    <w:b/>
                                    <w:color w:val="1F3864" w:themeColor="accent1" w:themeShade="80"/>
                                    <w:sz w:val="32"/>
                                    <w:szCs w:val="32"/>
                                    <w:lang w:val="el-GR" w:eastAsia="el-GR"/>
                                  </w:rPr>
                                  <w:alias w:val="Τίτλος"/>
                                  <w:tag w:val=""/>
                                  <w:id w:val="-438379639"/>
                                  <w:dataBinding w:prefixMappings="xmlns:ns0='http://purl.org/dc/elements/1.1/' xmlns:ns1='http://schemas.openxmlformats.org/package/2006/metadata/core-properties' " w:xpath="/ns1:coreProperties[1]/ns0:title[1]" w:storeItemID="{6C3C8BC8-F283-45AE-878A-BAB7291924A1}"/>
                                  <w:text/>
                                </w:sdtPr>
                                <w:sdtContent>
                                  <w:p w14:paraId="04C35FAB" w14:textId="6B3037A9" w:rsidR="001B16F2" w:rsidRPr="00DD525C" w:rsidRDefault="00BA2E03" w:rsidP="001B16F2">
                                    <w:pPr>
                                      <w:pStyle w:val="ae"/>
                                      <w:spacing w:line="312" w:lineRule="auto"/>
                                      <w:jc w:val="right"/>
                                      <w:rPr>
                                        <w:caps/>
                                        <w:color w:val="1F3864" w:themeColor="accent1" w:themeShade="80"/>
                                        <w:sz w:val="72"/>
                                        <w:szCs w:val="72"/>
                                      </w:rPr>
                                    </w:pPr>
                                    <w:r>
                                      <w:rPr>
                                        <w:rFonts w:ascii="Century Gothic" w:eastAsia="Times New Roman" w:hAnsi="Century Gothic" w:cstheme="minorHAnsi"/>
                                        <w:b/>
                                        <w:color w:val="1F3864" w:themeColor="accent1" w:themeShade="80"/>
                                        <w:sz w:val="32"/>
                                        <w:szCs w:val="32"/>
                                        <w:lang w:val="el-GR" w:eastAsia="el-GR"/>
                                      </w:rPr>
                                      <w:t>ΕΓΧΕΙΡΙΔΙΟ ΔΙΑΔΙΚΑΣΙΩΝ</w:t>
                                    </w:r>
                                  </w:p>
                                </w:sdtContent>
                              </w:sdt>
                              <w:sdt>
                                <w:sdtPr>
                                  <w:rPr>
                                    <w:color w:val="000000" w:themeColor="text1"/>
                                  </w:rPr>
                                  <w:alias w:val="Υπότιτλος"/>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639E2F5" w14:textId="77777777" w:rsidR="001B16F2" w:rsidRDefault="001B16F2">
                                    <w:pPr>
                                      <w:jc w:val="right"/>
                                    </w:pPr>
                                    <w:r w:rsidRPr="00FE3414">
                                      <w:rPr>
                                        <w:color w:val="FFFFFF" w:themeColor="background1"/>
                                      </w:rPr>
                                      <w:t>[Υπότιτλος εγγράφου]</w:t>
                                    </w:r>
                                  </w:p>
                                </w:sdtContent>
                              </w:sdt>
                            </w:tc>
                            <w:tc>
                              <w:tcPr>
                                <w:tcW w:w="2432" w:type="pct"/>
                                <w:vAlign w:val="center"/>
                              </w:tcPr>
                              <w:p w14:paraId="05C4C7EB" w14:textId="77777777" w:rsidR="001B16F2" w:rsidRPr="00FE3414" w:rsidRDefault="001B16F2">
                                <w:pPr>
                                  <w:pStyle w:val="ae"/>
                                  <w:rPr>
                                    <w:caps/>
                                    <w:color w:val="FFFFFF" w:themeColor="background1"/>
                                    <w:sz w:val="26"/>
                                    <w:szCs w:val="26"/>
                                    <w:lang w:val="el-GR"/>
                                  </w:rPr>
                                </w:pPr>
                                <w:r w:rsidRPr="00FE3414">
                                  <w:rPr>
                                    <w:caps/>
                                    <w:color w:val="FFFFFF" w:themeColor="background1"/>
                                    <w:sz w:val="26"/>
                                    <w:szCs w:val="26"/>
                                    <w:lang w:val="el-GR"/>
                                  </w:rPr>
                                  <w:t>Απόσπασμα</w:t>
                                </w:r>
                              </w:p>
                              <w:sdt>
                                <w:sdtPr>
                                  <w:rPr>
                                    <w:rFonts w:ascii="Century Gothic" w:hAnsi="Century Gothic" w:cstheme="minorHAnsi"/>
                                    <w:b/>
                                    <w:color w:val="1F3864" w:themeColor="accent1" w:themeShade="80"/>
                                    <w:sz w:val="40"/>
                                    <w:szCs w:val="48"/>
                                  </w:rPr>
                                  <w:alias w:val="Απόσπασμα"/>
                                  <w:tag w:val=""/>
                                  <w:id w:val="-2036181933"/>
                                  <w:dataBinding w:prefixMappings="xmlns:ns0='http://schemas.microsoft.com/office/2006/coverPageProps' " w:xpath="/ns0:CoverPageProperties[1]/ns0:Abstract[1]" w:storeItemID="{55AF091B-3C7A-41E3-B477-F2FDAA23CFDA}"/>
                                  <w:text/>
                                </w:sdtPr>
                                <w:sdtContent>
                                  <w:p w14:paraId="69363FF6" w14:textId="18DE51BE" w:rsidR="001B16F2" w:rsidRPr="00FE3414" w:rsidRDefault="001B16F2" w:rsidP="001B16F2">
                                    <w:pPr>
                                      <w:rPr>
                                        <w:rFonts w:ascii="Century Gothic" w:hAnsi="Century Gothic" w:cstheme="minorHAnsi"/>
                                        <w:b/>
                                        <w:color w:val="323E4F" w:themeColor="text2" w:themeShade="BF"/>
                                        <w:sz w:val="40"/>
                                        <w:szCs w:val="48"/>
                                      </w:rPr>
                                    </w:pPr>
                                    <w:r w:rsidRPr="00FE3414">
                                      <w:rPr>
                                        <w:rFonts w:ascii="Century Gothic" w:hAnsi="Century Gothic" w:cstheme="minorHAnsi"/>
                                        <w:b/>
                                        <w:color w:val="1F3864" w:themeColor="accent1" w:themeShade="80"/>
                                        <w:sz w:val="40"/>
                                        <w:szCs w:val="48"/>
                                      </w:rPr>
                                      <w:t>ΕΤΑΙΡΕΙΑ ΑΞΙΟΠΟΙΗΣΗΣ &amp; ΔΙΑΧΕΙΡΙΣΗΣ της ΠΕΡΙΟΥΣΙΑΣ του ΠΑΝΕΠΙΣΤΗΜΙΟΥ ΚΡΗΤΗΣ</w:t>
                                    </w:r>
                                  </w:p>
                                </w:sdtContent>
                              </w:sdt>
                              <w:p w14:paraId="23F297ED" w14:textId="0748DE10" w:rsidR="00FE3414" w:rsidRDefault="00FE3414" w:rsidP="001B16F2">
                                <w:pPr>
                                  <w:rPr>
                                    <w:rFonts w:ascii="Century Gothic" w:hAnsi="Century Gothic" w:cstheme="minorHAnsi"/>
                                    <w:b/>
                                    <w:color w:val="2F5496" w:themeColor="accent1" w:themeShade="BF"/>
                                    <w:sz w:val="40"/>
                                    <w:szCs w:val="48"/>
                                  </w:rPr>
                                </w:pPr>
                              </w:p>
                              <w:p w14:paraId="117BD266" w14:textId="77777777" w:rsidR="00FE3414" w:rsidRPr="00FE3414" w:rsidRDefault="00FE3414" w:rsidP="001B16F2">
                                <w:pPr>
                                  <w:rPr>
                                    <w:color w:val="2F5496" w:themeColor="accent1" w:themeShade="BF"/>
                                  </w:rPr>
                                </w:pPr>
                              </w:p>
                              <w:sdt>
                                <w:sdtPr>
                                  <w:rPr>
                                    <w:color w:val="FFFFFF" w:themeColor="background1"/>
                                    <w:sz w:val="26"/>
                                    <w:szCs w:val="26"/>
                                  </w:rPr>
                                  <w:alias w:val="Συντάκτης"/>
                                  <w:tag w:val=""/>
                                  <w:id w:val="-279026076"/>
                                  <w:dataBinding w:prefixMappings="xmlns:ns0='http://purl.org/dc/elements/1.1/' xmlns:ns1='http://schemas.openxmlformats.org/package/2006/metadata/core-properties' " w:xpath="/ns1:coreProperties[1]/ns0:creator[1]" w:storeItemID="{6C3C8BC8-F283-45AE-878A-BAB7291924A1}"/>
                                  <w:text/>
                                </w:sdtPr>
                                <w:sdtContent>
                                  <w:p w14:paraId="6140A60B" w14:textId="1B5DA886" w:rsidR="001B16F2" w:rsidRPr="00FE3414" w:rsidRDefault="001B16F2">
                                    <w:pPr>
                                      <w:pStyle w:val="ae"/>
                                      <w:rPr>
                                        <w:color w:val="FFFFFF" w:themeColor="background1"/>
                                        <w:sz w:val="26"/>
                                        <w:szCs w:val="26"/>
                                      </w:rPr>
                                    </w:pPr>
                                    <w:r w:rsidRPr="00FE3414">
                                      <w:rPr>
                                        <w:color w:val="FFFFFF" w:themeColor="background1"/>
                                        <w:sz w:val="26"/>
                                        <w:szCs w:val="26"/>
                                      </w:rPr>
                                      <w:t>Business Lab</w:t>
                                    </w:r>
                                  </w:p>
                                </w:sdtContent>
                              </w:sdt>
                              <w:p w14:paraId="082EE07F" w14:textId="67534635" w:rsidR="001B16F2" w:rsidRDefault="00000000">
                                <w:pPr>
                                  <w:pStyle w:val="ae"/>
                                </w:pPr>
                                <w:sdt>
                                  <w:sdtPr>
                                    <w:rPr>
                                      <w:color w:val="1F3864" w:themeColor="accent1" w:themeShade="80"/>
                                    </w:rPr>
                                    <w:alias w:val="Κύκλος μαθημάτων"/>
                                    <w:tag w:val="Κύκλος μαθημάτων"/>
                                    <w:id w:val="-710501431"/>
                                    <w:dataBinding w:prefixMappings="xmlns:ns0='http://purl.org/dc/elements/1.1/' xmlns:ns1='http://schemas.openxmlformats.org/package/2006/metadata/core-properties' " w:xpath="/ns1:coreProperties[1]/ns1:category[1]" w:storeItemID="{6C3C8BC8-F283-45AE-878A-BAB7291924A1}"/>
                                    <w:text/>
                                  </w:sdtPr>
                                  <w:sdtContent>
                                    <w:r w:rsidR="00FE3414" w:rsidRPr="00FE3414">
                                      <w:rPr>
                                        <w:color w:val="1F3864" w:themeColor="accent1" w:themeShade="80"/>
                                        <w:lang w:val="el-GR"/>
                                      </w:rPr>
                                      <w:t>Έκδοση 2022 - 2023</w:t>
                                    </w:r>
                                  </w:sdtContent>
                                </w:sdt>
                              </w:p>
                            </w:tc>
                          </w:tr>
                        </w:tbl>
                        <w:p w14:paraId="53B226AC" w14:textId="77777777" w:rsidR="001B16F2" w:rsidRDefault="001B16F2"/>
                      </w:txbxContent>
                    </v:textbox>
                    <w10:wrap anchorx="page" anchory="page"/>
                  </v:shape>
                </w:pict>
              </mc:Fallback>
            </mc:AlternateContent>
          </w:r>
          <w:r w:rsidRPr="005462CE">
            <w:rPr>
              <w:rFonts w:ascii="Century Gothic" w:hAnsi="Century Gothic" w:cstheme="minorHAnsi"/>
              <w:b/>
              <w:bCs/>
              <w:sz w:val="20"/>
              <w:szCs w:val="20"/>
            </w:rPr>
            <w:br w:type="page"/>
          </w:r>
        </w:p>
      </w:sdtContent>
    </w:sdt>
    <w:p w14:paraId="4428AD45" w14:textId="77777777" w:rsidR="006F6003" w:rsidRPr="005462CE" w:rsidRDefault="006F6003" w:rsidP="00043D89">
      <w:pPr>
        <w:spacing w:line="360" w:lineRule="auto"/>
        <w:jc w:val="center"/>
        <w:rPr>
          <w:rFonts w:ascii="Century Gothic" w:hAnsi="Century Gothic" w:cstheme="minorHAnsi"/>
          <w:sz w:val="20"/>
          <w:szCs w:val="20"/>
        </w:rPr>
      </w:pPr>
    </w:p>
    <w:p w14:paraId="2A8FE9FD" w14:textId="77777777" w:rsidR="00043D89" w:rsidRPr="005462CE" w:rsidRDefault="00043D89" w:rsidP="00043D89">
      <w:pPr>
        <w:spacing w:line="360" w:lineRule="auto"/>
        <w:jc w:val="center"/>
        <w:rPr>
          <w:rFonts w:ascii="Century Gothic" w:hAnsi="Century Gothic" w:cstheme="minorHAnsi"/>
          <w:sz w:val="20"/>
          <w:szCs w:val="20"/>
        </w:rPr>
      </w:pPr>
    </w:p>
    <w:p w14:paraId="2A8FE9FE" w14:textId="77777777" w:rsidR="00043D89" w:rsidRPr="005462CE" w:rsidRDefault="00043D89" w:rsidP="00043D89">
      <w:pPr>
        <w:pStyle w:val="a3"/>
        <w:widowControl/>
        <w:tabs>
          <w:tab w:val="clear" w:pos="4320"/>
          <w:tab w:val="clear" w:pos="8640"/>
        </w:tabs>
        <w:jc w:val="center"/>
        <w:rPr>
          <w:rFonts w:ascii="Century Gothic" w:hAnsi="Century Gothic" w:cstheme="minorHAnsi"/>
          <w:b/>
          <w:sz w:val="20"/>
        </w:rPr>
      </w:pPr>
      <w:r w:rsidRPr="005462CE">
        <w:rPr>
          <w:rFonts w:ascii="Century Gothic" w:hAnsi="Century Gothic" w:cstheme="minorHAnsi"/>
          <w:b/>
          <w:sz w:val="20"/>
        </w:rPr>
        <w:t>Πίνακας Περιεχομένων</w:t>
      </w:r>
    </w:p>
    <w:p w14:paraId="2A8FE9FF" w14:textId="77777777" w:rsidR="00043D89" w:rsidRPr="005462CE" w:rsidRDefault="00043D89" w:rsidP="00043D89">
      <w:pPr>
        <w:pStyle w:val="a3"/>
        <w:widowControl/>
        <w:tabs>
          <w:tab w:val="clear" w:pos="4320"/>
          <w:tab w:val="clear" w:pos="8640"/>
        </w:tabs>
        <w:jc w:val="both"/>
        <w:rPr>
          <w:rFonts w:ascii="Century Gothic" w:hAnsi="Century Gothic" w:cstheme="minorHAnsi"/>
          <w:b/>
          <w:sz w:val="20"/>
        </w:rPr>
      </w:pPr>
    </w:p>
    <w:p w14:paraId="2A8FEA00" w14:textId="77777777" w:rsidR="00043D89" w:rsidRPr="005462CE" w:rsidRDefault="00043D89" w:rsidP="00043D89">
      <w:pPr>
        <w:pStyle w:val="a3"/>
        <w:widowControl/>
        <w:tabs>
          <w:tab w:val="clear" w:pos="4320"/>
          <w:tab w:val="clear" w:pos="8640"/>
        </w:tabs>
        <w:jc w:val="both"/>
        <w:rPr>
          <w:rFonts w:ascii="Century Gothic" w:hAnsi="Century Gothic" w:cstheme="minorHAnsi"/>
          <w:b/>
          <w:sz w:val="20"/>
        </w:rPr>
      </w:pPr>
    </w:p>
    <w:sdt>
      <w:sdtPr>
        <w:rPr>
          <w:rFonts w:ascii="Century Gothic" w:eastAsiaTheme="minorHAnsi" w:hAnsi="Century Gothic" w:cstheme="minorBidi"/>
          <w:color w:val="auto"/>
          <w:sz w:val="20"/>
          <w:szCs w:val="20"/>
          <w:lang w:val="el-GR" w:eastAsia="en-US"/>
        </w:rPr>
        <w:id w:val="1407495718"/>
        <w:docPartObj>
          <w:docPartGallery w:val="Table of Contents"/>
          <w:docPartUnique/>
        </w:docPartObj>
      </w:sdtPr>
      <w:sdtEndPr>
        <w:rPr>
          <w:rFonts w:eastAsia="Times New Roman" w:cs="Times New Roman"/>
          <w:b/>
          <w:bCs/>
          <w:lang w:eastAsia="el-GR"/>
        </w:rPr>
      </w:sdtEndPr>
      <w:sdtContent>
        <w:p w14:paraId="2A8FEA01" w14:textId="77777777" w:rsidR="00043D89" w:rsidRPr="005462CE" w:rsidRDefault="00043D89" w:rsidP="00043D89">
          <w:pPr>
            <w:pStyle w:val="a4"/>
            <w:spacing w:before="0" w:line="240" w:lineRule="auto"/>
            <w:rPr>
              <w:rFonts w:ascii="Century Gothic" w:hAnsi="Century Gothic"/>
              <w:color w:val="auto"/>
              <w:sz w:val="20"/>
              <w:szCs w:val="20"/>
            </w:rPr>
          </w:pPr>
        </w:p>
        <w:p w14:paraId="687967C5" w14:textId="6C3EA8CC" w:rsidR="00912B53" w:rsidRDefault="00ED778F">
          <w:pPr>
            <w:pStyle w:val="10"/>
            <w:tabs>
              <w:tab w:val="left" w:pos="1320"/>
              <w:tab w:val="right" w:leader="dot" w:pos="8890"/>
            </w:tabs>
            <w:rPr>
              <w:rFonts w:eastAsiaTheme="minorEastAsia"/>
              <w:noProof/>
              <w:kern w:val="2"/>
              <w:lang w:eastAsia="el-GR"/>
              <w14:ligatures w14:val="standardContextual"/>
            </w:rPr>
          </w:pPr>
          <w:r w:rsidRPr="005462CE">
            <w:rPr>
              <w:rFonts w:ascii="Century Gothic" w:hAnsi="Century Gothic"/>
              <w:sz w:val="20"/>
              <w:szCs w:val="20"/>
            </w:rPr>
            <w:fldChar w:fldCharType="begin"/>
          </w:r>
          <w:r w:rsidR="001F22E7" w:rsidRPr="005462CE">
            <w:rPr>
              <w:rFonts w:ascii="Century Gothic" w:hAnsi="Century Gothic"/>
              <w:sz w:val="20"/>
              <w:szCs w:val="20"/>
            </w:rPr>
            <w:instrText xml:space="preserve"> TOC \o "1-3" \h \z \u </w:instrText>
          </w:r>
          <w:r w:rsidRPr="005462CE">
            <w:rPr>
              <w:rFonts w:ascii="Century Gothic" w:hAnsi="Century Gothic"/>
              <w:sz w:val="20"/>
              <w:szCs w:val="20"/>
            </w:rPr>
            <w:fldChar w:fldCharType="separate"/>
          </w:r>
          <w:hyperlink w:anchor="_Toc141358097" w:history="1">
            <w:r w:rsidR="00912B53" w:rsidRPr="00FC4DDF">
              <w:rPr>
                <w:rStyle w:val="-"/>
                <w:rFonts w:ascii="Century Gothic" w:eastAsia="Times New Roman" w:hAnsi="Century Gothic" w:cstheme="minorHAnsi"/>
                <w:b/>
                <w:bCs/>
                <w:noProof/>
                <w:kern w:val="32"/>
              </w:rPr>
              <w:t>Άρθρο 1</w:t>
            </w:r>
            <w:r w:rsidR="00912B53">
              <w:rPr>
                <w:rFonts w:eastAsiaTheme="minorEastAsia"/>
                <w:noProof/>
                <w:kern w:val="2"/>
                <w:lang w:eastAsia="el-GR"/>
                <w14:ligatures w14:val="standardContextual"/>
              </w:rPr>
              <w:tab/>
            </w:r>
            <w:r w:rsidR="00912B53" w:rsidRPr="00FC4DDF">
              <w:rPr>
                <w:rStyle w:val="-"/>
                <w:rFonts w:ascii="Century Gothic" w:eastAsia="Times New Roman" w:hAnsi="Century Gothic" w:cstheme="minorHAnsi"/>
                <w:b/>
                <w:bCs/>
                <w:noProof/>
                <w:kern w:val="32"/>
              </w:rPr>
              <w:t>Αντικείμενο Εγχειριδίου</w:t>
            </w:r>
            <w:r w:rsidR="00912B53">
              <w:rPr>
                <w:noProof/>
                <w:webHidden/>
              </w:rPr>
              <w:tab/>
            </w:r>
            <w:r w:rsidR="00912B53">
              <w:rPr>
                <w:noProof/>
                <w:webHidden/>
              </w:rPr>
              <w:fldChar w:fldCharType="begin"/>
            </w:r>
            <w:r w:rsidR="00912B53">
              <w:rPr>
                <w:noProof/>
                <w:webHidden/>
              </w:rPr>
              <w:instrText xml:space="preserve"> PAGEREF _Toc141358097 \h </w:instrText>
            </w:r>
            <w:r w:rsidR="00912B53">
              <w:rPr>
                <w:noProof/>
                <w:webHidden/>
              </w:rPr>
            </w:r>
            <w:r w:rsidR="00912B53">
              <w:rPr>
                <w:noProof/>
                <w:webHidden/>
              </w:rPr>
              <w:fldChar w:fldCharType="separate"/>
            </w:r>
            <w:r w:rsidR="00912B53">
              <w:rPr>
                <w:noProof/>
                <w:webHidden/>
              </w:rPr>
              <w:t>3</w:t>
            </w:r>
            <w:r w:rsidR="00912B53">
              <w:rPr>
                <w:noProof/>
                <w:webHidden/>
              </w:rPr>
              <w:fldChar w:fldCharType="end"/>
            </w:r>
          </w:hyperlink>
        </w:p>
        <w:p w14:paraId="148ED13A" w14:textId="384140D7" w:rsidR="00912B53" w:rsidRDefault="00912B53">
          <w:pPr>
            <w:pStyle w:val="10"/>
            <w:tabs>
              <w:tab w:val="left" w:pos="1320"/>
              <w:tab w:val="right" w:leader="dot" w:pos="8890"/>
            </w:tabs>
            <w:rPr>
              <w:rFonts w:eastAsiaTheme="minorEastAsia"/>
              <w:noProof/>
              <w:kern w:val="2"/>
              <w:lang w:eastAsia="el-GR"/>
              <w14:ligatures w14:val="standardContextual"/>
            </w:rPr>
          </w:pPr>
          <w:hyperlink w:anchor="_Toc141358098" w:history="1">
            <w:r w:rsidRPr="00FC4DDF">
              <w:rPr>
                <w:rStyle w:val="-"/>
                <w:rFonts w:ascii="Century Gothic" w:eastAsia="Times New Roman" w:hAnsi="Century Gothic" w:cstheme="minorHAnsi"/>
                <w:b/>
                <w:bCs/>
                <w:noProof/>
                <w:kern w:val="32"/>
              </w:rPr>
              <w:t>Άρθρο 2</w:t>
            </w:r>
            <w:r>
              <w:rPr>
                <w:rFonts w:eastAsiaTheme="minorEastAsia"/>
                <w:noProof/>
                <w:kern w:val="2"/>
                <w:lang w:eastAsia="el-GR"/>
                <w14:ligatures w14:val="standardContextual"/>
              </w:rPr>
              <w:tab/>
            </w:r>
            <w:r w:rsidRPr="00FC4DDF">
              <w:rPr>
                <w:rStyle w:val="-"/>
                <w:rFonts w:ascii="Century Gothic" w:eastAsia="Times New Roman" w:hAnsi="Century Gothic" w:cstheme="minorHAnsi"/>
                <w:b/>
                <w:bCs/>
                <w:noProof/>
                <w:kern w:val="32"/>
              </w:rPr>
              <w:t>Ακρώνυμα - Συντομεύσεις</w:t>
            </w:r>
            <w:r>
              <w:rPr>
                <w:noProof/>
                <w:webHidden/>
              </w:rPr>
              <w:tab/>
            </w:r>
            <w:r>
              <w:rPr>
                <w:noProof/>
                <w:webHidden/>
              </w:rPr>
              <w:fldChar w:fldCharType="begin"/>
            </w:r>
            <w:r>
              <w:rPr>
                <w:noProof/>
                <w:webHidden/>
              </w:rPr>
              <w:instrText xml:space="preserve"> PAGEREF _Toc141358098 \h </w:instrText>
            </w:r>
            <w:r>
              <w:rPr>
                <w:noProof/>
                <w:webHidden/>
              </w:rPr>
            </w:r>
            <w:r>
              <w:rPr>
                <w:noProof/>
                <w:webHidden/>
              </w:rPr>
              <w:fldChar w:fldCharType="separate"/>
            </w:r>
            <w:r>
              <w:rPr>
                <w:noProof/>
                <w:webHidden/>
              </w:rPr>
              <w:t>3</w:t>
            </w:r>
            <w:r>
              <w:rPr>
                <w:noProof/>
                <w:webHidden/>
              </w:rPr>
              <w:fldChar w:fldCharType="end"/>
            </w:r>
          </w:hyperlink>
        </w:p>
        <w:p w14:paraId="45FD5DAF" w14:textId="02F0F1FA" w:rsidR="00912B53" w:rsidRDefault="00912B53">
          <w:pPr>
            <w:pStyle w:val="10"/>
            <w:tabs>
              <w:tab w:val="left" w:pos="1320"/>
              <w:tab w:val="right" w:leader="dot" w:pos="8890"/>
            </w:tabs>
            <w:rPr>
              <w:rFonts w:eastAsiaTheme="minorEastAsia"/>
              <w:noProof/>
              <w:kern w:val="2"/>
              <w:lang w:eastAsia="el-GR"/>
              <w14:ligatures w14:val="standardContextual"/>
            </w:rPr>
          </w:pPr>
          <w:hyperlink w:anchor="_Toc141358099" w:history="1">
            <w:r w:rsidRPr="00FC4DDF">
              <w:rPr>
                <w:rStyle w:val="-"/>
                <w:rFonts w:ascii="Century Gothic" w:eastAsia="Times New Roman" w:hAnsi="Century Gothic" w:cstheme="minorHAnsi"/>
                <w:b/>
                <w:bCs/>
                <w:noProof/>
                <w:kern w:val="32"/>
              </w:rPr>
              <w:t>Άρθρο 3</w:t>
            </w:r>
            <w:r>
              <w:rPr>
                <w:rFonts w:eastAsiaTheme="minorEastAsia"/>
                <w:noProof/>
                <w:kern w:val="2"/>
                <w:lang w:eastAsia="el-GR"/>
                <w14:ligatures w14:val="standardContextual"/>
              </w:rPr>
              <w:tab/>
            </w:r>
            <w:r w:rsidRPr="00FC4DDF">
              <w:rPr>
                <w:rStyle w:val="-"/>
                <w:rFonts w:ascii="Century Gothic" w:eastAsia="Times New Roman" w:hAnsi="Century Gothic" w:cstheme="minorHAnsi"/>
                <w:b/>
                <w:bCs/>
                <w:noProof/>
                <w:kern w:val="32"/>
              </w:rPr>
              <w:t>Σύνταξη Ετήσιου Προϋπολογισμού</w:t>
            </w:r>
            <w:r>
              <w:rPr>
                <w:noProof/>
                <w:webHidden/>
              </w:rPr>
              <w:tab/>
            </w:r>
            <w:r>
              <w:rPr>
                <w:noProof/>
                <w:webHidden/>
              </w:rPr>
              <w:fldChar w:fldCharType="begin"/>
            </w:r>
            <w:r>
              <w:rPr>
                <w:noProof/>
                <w:webHidden/>
              </w:rPr>
              <w:instrText xml:space="preserve"> PAGEREF _Toc141358099 \h </w:instrText>
            </w:r>
            <w:r>
              <w:rPr>
                <w:noProof/>
                <w:webHidden/>
              </w:rPr>
            </w:r>
            <w:r>
              <w:rPr>
                <w:noProof/>
                <w:webHidden/>
              </w:rPr>
              <w:fldChar w:fldCharType="separate"/>
            </w:r>
            <w:r>
              <w:rPr>
                <w:noProof/>
                <w:webHidden/>
              </w:rPr>
              <w:t>3</w:t>
            </w:r>
            <w:r>
              <w:rPr>
                <w:noProof/>
                <w:webHidden/>
              </w:rPr>
              <w:fldChar w:fldCharType="end"/>
            </w:r>
          </w:hyperlink>
        </w:p>
        <w:p w14:paraId="23FFE495" w14:textId="188F49F9" w:rsidR="00912B53" w:rsidRDefault="00912B53">
          <w:pPr>
            <w:pStyle w:val="10"/>
            <w:tabs>
              <w:tab w:val="left" w:pos="1320"/>
              <w:tab w:val="right" w:leader="dot" w:pos="8890"/>
            </w:tabs>
            <w:rPr>
              <w:rFonts w:eastAsiaTheme="minorEastAsia"/>
              <w:noProof/>
              <w:kern w:val="2"/>
              <w:lang w:eastAsia="el-GR"/>
              <w14:ligatures w14:val="standardContextual"/>
            </w:rPr>
          </w:pPr>
          <w:hyperlink w:anchor="_Toc141358100" w:history="1">
            <w:r w:rsidRPr="00FC4DDF">
              <w:rPr>
                <w:rStyle w:val="-"/>
                <w:rFonts w:ascii="Century Gothic" w:eastAsia="Times New Roman" w:hAnsi="Century Gothic" w:cstheme="minorHAnsi"/>
                <w:b/>
                <w:bCs/>
                <w:noProof/>
                <w:kern w:val="32"/>
              </w:rPr>
              <w:t>Άρθρο 4</w:t>
            </w:r>
            <w:r>
              <w:rPr>
                <w:rFonts w:eastAsiaTheme="minorEastAsia"/>
                <w:noProof/>
                <w:kern w:val="2"/>
                <w:lang w:eastAsia="el-GR"/>
                <w14:ligatures w14:val="standardContextual"/>
              </w:rPr>
              <w:tab/>
            </w:r>
            <w:r w:rsidRPr="00FC4DDF">
              <w:rPr>
                <w:rStyle w:val="-"/>
                <w:rFonts w:ascii="Century Gothic" w:eastAsia="Times New Roman" w:hAnsi="Century Gothic" w:cstheme="minorHAnsi"/>
                <w:b/>
                <w:bCs/>
                <w:noProof/>
                <w:kern w:val="32"/>
              </w:rPr>
              <w:t>Έναρξη δραστηριότητας ΕΑΔΠ - ΠΚ</w:t>
            </w:r>
            <w:r>
              <w:rPr>
                <w:noProof/>
                <w:webHidden/>
              </w:rPr>
              <w:tab/>
            </w:r>
            <w:r>
              <w:rPr>
                <w:noProof/>
                <w:webHidden/>
              </w:rPr>
              <w:fldChar w:fldCharType="begin"/>
            </w:r>
            <w:r>
              <w:rPr>
                <w:noProof/>
                <w:webHidden/>
              </w:rPr>
              <w:instrText xml:space="preserve"> PAGEREF _Toc141358100 \h </w:instrText>
            </w:r>
            <w:r>
              <w:rPr>
                <w:noProof/>
                <w:webHidden/>
              </w:rPr>
            </w:r>
            <w:r>
              <w:rPr>
                <w:noProof/>
                <w:webHidden/>
              </w:rPr>
              <w:fldChar w:fldCharType="separate"/>
            </w:r>
            <w:r>
              <w:rPr>
                <w:noProof/>
                <w:webHidden/>
              </w:rPr>
              <w:t>4</w:t>
            </w:r>
            <w:r>
              <w:rPr>
                <w:noProof/>
                <w:webHidden/>
              </w:rPr>
              <w:fldChar w:fldCharType="end"/>
            </w:r>
          </w:hyperlink>
        </w:p>
        <w:p w14:paraId="2AF0F216" w14:textId="6575A8B8" w:rsidR="00912B53" w:rsidRDefault="00912B53">
          <w:pPr>
            <w:pStyle w:val="10"/>
            <w:tabs>
              <w:tab w:val="left" w:pos="1320"/>
              <w:tab w:val="right" w:leader="dot" w:pos="8890"/>
            </w:tabs>
            <w:rPr>
              <w:rFonts w:eastAsiaTheme="minorEastAsia"/>
              <w:noProof/>
              <w:kern w:val="2"/>
              <w:lang w:eastAsia="el-GR"/>
              <w14:ligatures w14:val="standardContextual"/>
            </w:rPr>
          </w:pPr>
          <w:hyperlink w:anchor="_Toc141358101" w:history="1">
            <w:r w:rsidRPr="00FC4DDF">
              <w:rPr>
                <w:rStyle w:val="-"/>
                <w:rFonts w:ascii="Century Gothic" w:eastAsia="Times New Roman" w:hAnsi="Century Gothic" w:cstheme="minorHAnsi"/>
                <w:b/>
                <w:bCs/>
                <w:noProof/>
                <w:kern w:val="32"/>
              </w:rPr>
              <w:t>Άρθρο 5</w:t>
            </w:r>
            <w:r>
              <w:rPr>
                <w:rFonts w:eastAsiaTheme="minorEastAsia"/>
                <w:noProof/>
                <w:kern w:val="2"/>
                <w:lang w:eastAsia="el-GR"/>
                <w14:ligatures w14:val="standardContextual"/>
              </w:rPr>
              <w:tab/>
            </w:r>
            <w:r w:rsidRPr="00FC4DDF">
              <w:rPr>
                <w:rStyle w:val="-"/>
                <w:rFonts w:ascii="Century Gothic" w:eastAsia="Times New Roman" w:hAnsi="Century Gothic" w:cstheme="minorHAnsi"/>
                <w:b/>
                <w:bCs/>
                <w:noProof/>
                <w:kern w:val="32"/>
              </w:rPr>
              <w:t>Συμμετοχή Σε Διαγωνισμό</w:t>
            </w:r>
            <w:r>
              <w:rPr>
                <w:noProof/>
                <w:webHidden/>
              </w:rPr>
              <w:tab/>
            </w:r>
            <w:r>
              <w:rPr>
                <w:noProof/>
                <w:webHidden/>
              </w:rPr>
              <w:fldChar w:fldCharType="begin"/>
            </w:r>
            <w:r>
              <w:rPr>
                <w:noProof/>
                <w:webHidden/>
              </w:rPr>
              <w:instrText xml:space="preserve"> PAGEREF _Toc141358101 \h </w:instrText>
            </w:r>
            <w:r>
              <w:rPr>
                <w:noProof/>
                <w:webHidden/>
              </w:rPr>
            </w:r>
            <w:r>
              <w:rPr>
                <w:noProof/>
                <w:webHidden/>
              </w:rPr>
              <w:fldChar w:fldCharType="separate"/>
            </w:r>
            <w:r>
              <w:rPr>
                <w:noProof/>
                <w:webHidden/>
              </w:rPr>
              <w:t>5</w:t>
            </w:r>
            <w:r>
              <w:rPr>
                <w:noProof/>
                <w:webHidden/>
              </w:rPr>
              <w:fldChar w:fldCharType="end"/>
            </w:r>
          </w:hyperlink>
        </w:p>
        <w:p w14:paraId="7883F42E" w14:textId="72489C10" w:rsidR="00912B53" w:rsidRDefault="00912B53">
          <w:pPr>
            <w:pStyle w:val="10"/>
            <w:tabs>
              <w:tab w:val="left" w:pos="1320"/>
              <w:tab w:val="right" w:leader="dot" w:pos="8890"/>
            </w:tabs>
            <w:rPr>
              <w:rFonts w:eastAsiaTheme="minorEastAsia"/>
              <w:noProof/>
              <w:kern w:val="2"/>
              <w:lang w:eastAsia="el-GR"/>
              <w14:ligatures w14:val="standardContextual"/>
            </w:rPr>
          </w:pPr>
          <w:hyperlink w:anchor="_Toc141358102" w:history="1">
            <w:r w:rsidRPr="00FC4DDF">
              <w:rPr>
                <w:rStyle w:val="-"/>
                <w:rFonts w:ascii="Century Gothic" w:eastAsia="Times New Roman" w:hAnsi="Century Gothic" w:cstheme="minorHAnsi"/>
                <w:b/>
                <w:bCs/>
                <w:noProof/>
                <w:kern w:val="32"/>
              </w:rPr>
              <w:t>Άρθρο 6</w:t>
            </w:r>
            <w:r>
              <w:rPr>
                <w:rFonts w:eastAsiaTheme="minorEastAsia"/>
                <w:noProof/>
                <w:kern w:val="2"/>
                <w:lang w:eastAsia="el-GR"/>
                <w14:ligatures w14:val="standardContextual"/>
              </w:rPr>
              <w:tab/>
            </w:r>
            <w:r w:rsidRPr="00FC4DDF">
              <w:rPr>
                <w:rStyle w:val="-"/>
                <w:rFonts w:ascii="Century Gothic" w:eastAsia="Times New Roman" w:hAnsi="Century Gothic" w:cstheme="minorHAnsi"/>
                <w:b/>
                <w:bCs/>
                <w:noProof/>
                <w:kern w:val="32"/>
              </w:rPr>
              <w:t>Υλοποίηση [συγ]χρηματοδοτούμενου Έργου</w:t>
            </w:r>
            <w:r>
              <w:rPr>
                <w:noProof/>
                <w:webHidden/>
              </w:rPr>
              <w:tab/>
            </w:r>
            <w:r>
              <w:rPr>
                <w:noProof/>
                <w:webHidden/>
              </w:rPr>
              <w:fldChar w:fldCharType="begin"/>
            </w:r>
            <w:r>
              <w:rPr>
                <w:noProof/>
                <w:webHidden/>
              </w:rPr>
              <w:instrText xml:space="preserve"> PAGEREF _Toc141358102 \h </w:instrText>
            </w:r>
            <w:r>
              <w:rPr>
                <w:noProof/>
                <w:webHidden/>
              </w:rPr>
            </w:r>
            <w:r>
              <w:rPr>
                <w:noProof/>
                <w:webHidden/>
              </w:rPr>
              <w:fldChar w:fldCharType="separate"/>
            </w:r>
            <w:r>
              <w:rPr>
                <w:noProof/>
                <w:webHidden/>
              </w:rPr>
              <w:t>6</w:t>
            </w:r>
            <w:r>
              <w:rPr>
                <w:noProof/>
                <w:webHidden/>
              </w:rPr>
              <w:fldChar w:fldCharType="end"/>
            </w:r>
          </w:hyperlink>
        </w:p>
        <w:p w14:paraId="793B7FC5" w14:textId="260CF29C" w:rsidR="00912B53" w:rsidRDefault="00912B53">
          <w:pPr>
            <w:pStyle w:val="10"/>
            <w:tabs>
              <w:tab w:val="left" w:pos="1320"/>
              <w:tab w:val="right" w:leader="dot" w:pos="8890"/>
            </w:tabs>
            <w:rPr>
              <w:rFonts w:eastAsiaTheme="minorEastAsia"/>
              <w:noProof/>
              <w:kern w:val="2"/>
              <w:lang w:eastAsia="el-GR"/>
              <w14:ligatures w14:val="standardContextual"/>
            </w:rPr>
          </w:pPr>
          <w:hyperlink w:anchor="_Toc141358103" w:history="1">
            <w:r w:rsidRPr="00FC4DDF">
              <w:rPr>
                <w:rStyle w:val="-"/>
                <w:rFonts w:ascii="Century Gothic" w:eastAsia="Times New Roman" w:hAnsi="Century Gothic" w:cstheme="minorHAnsi"/>
                <w:b/>
                <w:bCs/>
                <w:noProof/>
                <w:kern w:val="32"/>
              </w:rPr>
              <w:t>Άρθρο 7</w:t>
            </w:r>
            <w:r>
              <w:rPr>
                <w:rFonts w:eastAsiaTheme="minorEastAsia"/>
                <w:noProof/>
                <w:kern w:val="2"/>
                <w:lang w:eastAsia="el-GR"/>
                <w14:ligatures w14:val="standardContextual"/>
              </w:rPr>
              <w:tab/>
            </w:r>
            <w:r w:rsidRPr="00FC4DDF">
              <w:rPr>
                <w:rStyle w:val="-"/>
                <w:rFonts w:ascii="Century Gothic" w:eastAsia="Times New Roman" w:hAnsi="Century Gothic" w:cstheme="minorHAnsi"/>
                <w:b/>
                <w:bCs/>
                <w:noProof/>
                <w:kern w:val="32"/>
              </w:rPr>
              <w:t>Εκτέλεση Προμηθειών</w:t>
            </w:r>
            <w:r>
              <w:rPr>
                <w:noProof/>
                <w:webHidden/>
              </w:rPr>
              <w:tab/>
            </w:r>
            <w:r>
              <w:rPr>
                <w:noProof/>
                <w:webHidden/>
              </w:rPr>
              <w:fldChar w:fldCharType="begin"/>
            </w:r>
            <w:r>
              <w:rPr>
                <w:noProof/>
                <w:webHidden/>
              </w:rPr>
              <w:instrText xml:space="preserve"> PAGEREF _Toc141358103 \h </w:instrText>
            </w:r>
            <w:r>
              <w:rPr>
                <w:noProof/>
                <w:webHidden/>
              </w:rPr>
            </w:r>
            <w:r>
              <w:rPr>
                <w:noProof/>
                <w:webHidden/>
              </w:rPr>
              <w:fldChar w:fldCharType="separate"/>
            </w:r>
            <w:r>
              <w:rPr>
                <w:noProof/>
                <w:webHidden/>
              </w:rPr>
              <w:t>10</w:t>
            </w:r>
            <w:r>
              <w:rPr>
                <w:noProof/>
                <w:webHidden/>
              </w:rPr>
              <w:fldChar w:fldCharType="end"/>
            </w:r>
          </w:hyperlink>
        </w:p>
        <w:p w14:paraId="7AA19A87" w14:textId="166975C9" w:rsidR="00912B53" w:rsidRDefault="00912B53">
          <w:pPr>
            <w:pStyle w:val="10"/>
            <w:tabs>
              <w:tab w:val="left" w:pos="1320"/>
              <w:tab w:val="right" w:leader="dot" w:pos="8890"/>
            </w:tabs>
            <w:rPr>
              <w:rFonts w:eastAsiaTheme="minorEastAsia"/>
              <w:noProof/>
              <w:kern w:val="2"/>
              <w:lang w:eastAsia="el-GR"/>
              <w14:ligatures w14:val="standardContextual"/>
            </w:rPr>
          </w:pPr>
          <w:hyperlink w:anchor="_Toc141358104" w:history="1">
            <w:r w:rsidRPr="00FC4DDF">
              <w:rPr>
                <w:rStyle w:val="-"/>
                <w:rFonts w:ascii="Century Gothic" w:eastAsia="Times New Roman" w:hAnsi="Century Gothic" w:cstheme="minorHAnsi"/>
                <w:b/>
                <w:bCs/>
                <w:noProof/>
                <w:kern w:val="32"/>
              </w:rPr>
              <w:t>Άρθρο 8</w:t>
            </w:r>
            <w:r>
              <w:rPr>
                <w:rFonts w:eastAsiaTheme="minorEastAsia"/>
                <w:noProof/>
                <w:kern w:val="2"/>
                <w:lang w:eastAsia="el-GR"/>
                <w14:ligatures w14:val="standardContextual"/>
              </w:rPr>
              <w:tab/>
            </w:r>
            <w:r w:rsidRPr="00FC4DDF">
              <w:rPr>
                <w:rStyle w:val="-"/>
                <w:rFonts w:ascii="Century Gothic" w:eastAsia="Times New Roman" w:hAnsi="Century Gothic" w:cstheme="minorHAnsi"/>
                <w:b/>
                <w:bCs/>
                <w:noProof/>
                <w:kern w:val="32"/>
              </w:rPr>
              <w:t>Πρόσληψη Μισθωτών</w:t>
            </w:r>
            <w:r>
              <w:rPr>
                <w:noProof/>
                <w:webHidden/>
              </w:rPr>
              <w:tab/>
            </w:r>
            <w:r>
              <w:rPr>
                <w:noProof/>
                <w:webHidden/>
              </w:rPr>
              <w:fldChar w:fldCharType="begin"/>
            </w:r>
            <w:r>
              <w:rPr>
                <w:noProof/>
                <w:webHidden/>
              </w:rPr>
              <w:instrText xml:space="preserve"> PAGEREF _Toc141358104 \h </w:instrText>
            </w:r>
            <w:r>
              <w:rPr>
                <w:noProof/>
                <w:webHidden/>
              </w:rPr>
            </w:r>
            <w:r>
              <w:rPr>
                <w:noProof/>
                <w:webHidden/>
              </w:rPr>
              <w:fldChar w:fldCharType="separate"/>
            </w:r>
            <w:r>
              <w:rPr>
                <w:noProof/>
                <w:webHidden/>
              </w:rPr>
              <w:t>18</w:t>
            </w:r>
            <w:r>
              <w:rPr>
                <w:noProof/>
                <w:webHidden/>
              </w:rPr>
              <w:fldChar w:fldCharType="end"/>
            </w:r>
          </w:hyperlink>
        </w:p>
        <w:p w14:paraId="24B237E3" w14:textId="4559BCDA" w:rsidR="00912B53" w:rsidRDefault="00912B53">
          <w:pPr>
            <w:pStyle w:val="10"/>
            <w:tabs>
              <w:tab w:val="left" w:pos="1320"/>
              <w:tab w:val="right" w:leader="dot" w:pos="8890"/>
            </w:tabs>
            <w:rPr>
              <w:rFonts w:eastAsiaTheme="minorEastAsia"/>
              <w:noProof/>
              <w:kern w:val="2"/>
              <w:lang w:eastAsia="el-GR"/>
              <w14:ligatures w14:val="standardContextual"/>
            </w:rPr>
          </w:pPr>
          <w:hyperlink w:anchor="_Toc141358105" w:history="1">
            <w:r w:rsidRPr="00FC4DDF">
              <w:rPr>
                <w:rStyle w:val="-"/>
                <w:rFonts w:ascii="Century Gothic" w:eastAsia="Times New Roman" w:hAnsi="Century Gothic" w:cstheme="minorHAnsi"/>
                <w:b/>
                <w:bCs/>
                <w:noProof/>
                <w:kern w:val="32"/>
              </w:rPr>
              <w:t>Άρθρο 9</w:t>
            </w:r>
            <w:r>
              <w:rPr>
                <w:rFonts w:eastAsiaTheme="minorEastAsia"/>
                <w:noProof/>
                <w:kern w:val="2"/>
                <w:lang w:eastAsia="el-GR"/>
                <w14:ligatures w14:val="standardContextual"/>
              </w:rPr>
              <w:tab/>
            </w:r>
            <w:r w:rsidRPr="00FC4DDF">
              <w:rPr>
                <w:rStyle w:val="-"/>
                <w:rFonts w:ascii="Century Gothic" w:eastAsia="Times New Roman" w:hAnsi="Century Gothic" w:cstheme="minorHAnsi"/>
                <w:b/>
                <w:bCs/>
                <w:noProof/>
                <w:kern w:val="32"/>
              </w:rPr>
              <w:t>Άδειες Μισθωτών της ΕΑΔΠ-ΠΚ</w:t>
            </w:r>
            <w:r>
              <w:rPr>
                <w:noProof/>
                <w:webHidden/>
              </w:rPr>
              <w:tab/>
            </w:r>
            <w:r>
              <w:rPr>
                <w:noProof/>
                <w:webHidden/>
              </w:rPr>
              <w:fldChar w:fldCharType="begin"/>
            </w:r>
            <w:r>
              <w:rPr>
                <w:noProof/>
                <w:webHidden/>
              </w:rPr>
              <w:instrText xml:space="preserve"> PAGEREF _Toc141358105 \h </w:instrText>
            </w:r>
            <w:r>
              <w:rPr>
                <w:noProof/>
                <w:webHidden/>
              </w:rPr>
            </w:r>
            <w:r>
              <w:rPr>
                <w:noProof/>
                <w:webHidden/>
              </w:rPr>
              <w:fldChar w:fldCharType="separate"/>
            </w:r>
            <w:r>
              <w:rPr>
                <w:noProof/>
                <w:webHidden/>
              </w:rPr>
              <w:t>20</w:t>
            </w:r>
            <w:r>
              <w:rPr>
                <w:noProof/>
                <w:webHidden/>
              </w:rPr>
              <w:fldChar w:fldCharType="end"/>
            </w:r>
          </w:hyperlink>
        </w:p>
        <w:p w14:paraId="6416C944" w14:textId="68B0543A" w:rsidR="00912B53" w:rsidRDefault="00912B53">
          <w:pPr>
            <w:pStyle w:val="10"/>
            <w:tabs>
              <w:tab w:val="left" w:pos="1320"/>
              <w:tab w:val="right" w:leader="dot" w:pos="8890"/>
            </w:tabs>
            <w:rPr>
              <w:rFonts w:eastAsiaTheme="minorEastAsia"/>
              <w:noProof/>
              <w:kern w:val="2"/>
              <w:lang w:eastAsia="el-GR"/>
              <w14:ligatures w14:val="standardContextual"/>
            </w:rPr>
          </w:pPr>
          <w:hyperlink w:anchor="_Toc141358106" w:history="1">
            <w:r w:rsidRPr="00FC4DDF">
              <w:rPr>
                <w:rStyle w:val="-"/>
                <w:rFonts w:ascii="Century Gothic" w:eastAsia="Times New Roman" w:hAnsi="Century Gothic" w:cstheme="minorHAnsi"/>
                <w:b/>
                <w:bCs/>
                <w:noProof/>
                <w:kern w:val="32"/>
              </w:rPr>
              <w:t>Άρθρο 10</w:t>
            </w:r>
            <w:r>
              <w:rPr>
                <w:rFonts w:eastAsiaTheme="minorEastAsia"/>
                <w:noProof/>
                <w:kern w:val="2"/>
                <w:lang w:eastAsia="el-GR"/>
                <w14:ligatures w14:val="standardContextual"/>
              </w:rPr>
              <w:tab/>
            </w:r>
            <w:r w:rsidRPr="00FC4DDF">
              <w:rPr>
                <w:rStyle w:val="-"/>
                <w:rFonts w:ascii="Century Gothic" w:eastAsia="Times New Roman" w:hAnsi="Century Gothic" w:cstheme="minorHAnsi"/>
                <w:b/>
                <w:bCs/>
                <w:noProof/>
                <w:kern w:val="32"/>
              </w:rPr>
              <w:t>Μετακινήσεις Προσωπικού</w:t>
            </w:r>
            <w:r>
              <w:rPr>
                <w:noProof/>
                <w:webHidden/>
              </w:rPr>
              <w:tab/>
            </w:r>
            <w:r>
              <w:rPr>
                <w:noProof/>
                <w:webHidden/>
              </w:rPr>
              <w:fldChar w:fldCharType="begin"/>
            </w:r>
            <w:r>
              <w:rPr>
                <w:noProof/>
                <w:webHidden/>
              </w:rPr>
              <w:instrText xml:space="preserve"> PAGEREF _Toc141358106 \h </w:instrText>
            </w:r>
            <w:r>
              <w:rPr>
                <w:noProof/>
                <w:webHidden/>
              </w:rPr>
            </w:r>
            <w:r>
              <w:rPr>
                <w:noProof/>
                <w:webHidden/>
              </w:rPr>
              <w:fldChar w:fldCharType="separate"/>
            </w:r>
            <w:r>
              <w:rPr>
                <w:noProof/>
                <w:webHidden/>
              </w:rPr>
              <w:t>21</w:t>
            </w:r>
            <w:r>
              <w:rPr>
                <w:noProof/>
                <w:webHidden/>
              </w:rPr>
              <w:fldChar w:fldCharType="end"/>
            </w:r>
          </w:hyperlink>
        </w:p>
        <w:p w14:paraId="593432AF" w14:textId="548A6D2E" w:rsidR="00912B53" w:rsidRDefault="00912B53">
          <w:pPr>
            <w:pStyle w:val="10"/>
            <w:tabs>
              <w:tab w:val="left" w:pos="1320"/>
              <w:tab w:val="right" w:leader="dot" w:pos="8890"/>
            </w:tabs>
            <w:rPr>
              <w:rFonts w:eastAsiaTheme="minorEastAsia"/>
              <w:noProof/>
              <w:kern w:val="2"/>
              <w:lang w:eastAsia="el-GR"/>
              <w14:ligatures w14:val="standardContextual"/>
            </w:rPr>
          </w:pPr>
          <w:hyperlink w:anchor="_Toc141358107" w:history="1">
            <w:r w:rsidRPr="00FC4DDF">
              <w:rPr>
                <w:rStyle w:val="-"/>
                <w:rFonts w:ascii="Century Gothic" w:eastAsia="Times New Roman" w:hAnsi="Century Gothic" w:cstheme="minorHAnsi"/>
                <w:b/>
                <w:bCs/>
                <w:noProof/>
                <w:kern w:val="32"/>
              </w:rPr>
              <w:t>Άρθρο 11</w:t>
            </w:r>
            <w:r>
              <w:rPr>
                <w:rFonts w:eastAsiaTheme="minorEastAsia"/>
                <w:noProof/>
                <w:kern w:val="2"/>
                <w:lang w:eastAsia="el-GR"/>
                <w14:ligatures w14:val="standardContextual"/>
              </w:rPr>
              <w:tab/>
            </w:r>
            <w:r w:rsidRPr="00FC4DDF">
              <w:rPr>
                <w:rStyle w:val="-"/>
                <w:rFonts w:ascii="Century Gothic" w:eastAsia="Times New Roman" w:hAnsi="Century Gothic" w:cstheme="minorHAnsi"/>
                <w:b/>
                <w:bCs/>
                <w:noProof/>
                <w:kern w:val="32"/>
              </w:rPr>
              <w:t>Διεκπεραίωση Πληρωμών</w:t>
            </w:r>
            <w:r>
              <w:rPr>
                <w:noProof/>
                <w:webHidden/>
              </w:rPr>
              <w:tab/>
            </w:r>
            <w:r>
              <w:rPr>
                <w:noProof/>
                <w:webHidden/>
              </w:rPr>
              <w:fldChar w:fldCharType="begin"/>
            </w:r>
            <w:r>
              <w:rPr>
                <w:noProof/>
                <w:webHidden/>
              </w:rPr>
              <w:instrText xml:space="preserve"> PAGEREF _Toc141358107 \h </w:instrText>
            </w:r>
            <w:r>
              <w:rPr>
                <w:noProof/>
                <w:webHidden/>
              </w:rPr>
            </w:r>
            <w:r>
              <w:rPr>
                <w:noProof/>
                <w:webHidden/>
              </w:rPr>
              <w:fldChar w:fldCharType="separate"/>
            </w:r>
            <w:r>
              <w:rPr>
                <w:noProof/>
                <w:webHidden/>
              </w:rPr>
              <w:t>22</w:t>
            </w:r>
            <w:r>
              <w:rPr>
                <w:noProof/>
                <w:webHidden/>
              </w:rPr>
              <w:fldChar w:fldCharType="end"/>
            </w:r>
          </w:hyperlink>
        </w:p>
        <w:p w14:paraId="42893C84" w14:textId="68463E55" w:rsidR="00912B53" w:rsidRDefault="00912B53">
          <w:pPr>
            <w:pStyle w:val="10"/>
            <w:tabs>
              <w:tab w:val="left" w:pos="1320"/>
              <w:tab w:val="right" w:leader="dot" w:pos="8890"/>
            </w:tabs>
            <w:rPr>
              <w:rFonts w:eastAsiaTheme="minorEastAsia"/>
              <w:noProof/>
              <w:kern w:val="2"/>
              <w:lang w:eastAsia="el-GR"/>
              <w14:ligatures w14:val="standardContextual"/>
            </w:rPr>
          </w:pPr>
          <w:hyperlink w:anchor="_Toc141358108" w:history="1">
            <w:r w:rsidRPr="00FC4DDF">
              <w:rPr>
                <w:rStyle w:val="-"/>
                <w:rFonts w:ascii="Century Gothic" w:eastAsia="Times New Roman" w:hAnsi="Century Gothic" w:cstheme="minorHAnsi"/>
                <w:b/>
                <w:bCs/>
                <w:noProof/>
                <w:kern w:val="32"/>
              </w:rPr>
              <w:t>Άρθρο 12</w:t>
            </w:r>
            <w:r>
              <w:rPr>
                <w:rFonts w:eastAsiaTheme="minorEastAsia"/>
                <w:noProof/>
                <w:kern w:val="2"/>
                <w:lang w:eastAsia="el-GR"/>
                <w14:ligatures w14:val="standardContextual"/>
              </w:rPr>
              <w:tab/>
            </w:r>
            <w:r w:rsidRPr="00FC4DDF">
              <w:rPr>
                <w:rStyle w:val="-"/>
                <w:rFonts w:ascii="Century Gothic" w:eastAsia="Times New Roman" w:hAnsi="Century Gothic" w:cstheme="minorHAnsi"/>
                <w:b/>
                <w:bCs/>
                <w:noProof/>
                <w:kern w:val="32"/>
              </w:rPr>
              <w:t>Αξιοποίηση &amp; Εκμετάλλευση Διανοητικής Ιδιοκτησίας</w:t>
            </w:r>
            <w:r>
              <w:rPr>
                <w:noProof/>
                <w:webHidden/>
              </w:rPr>
              <w:tab/>
            </w:r>
            <w:r>
              <w:rPr>
                <w:noProof/>
                <w:webHidden/>
              </w:rPr>
              <w:fldChar w:fldCharType="begin"/>
            </w:r>
            <w:r>
              <w:rPr>
                <w:noProof/>
                <w:webHidden/>
              </w:rPr>
              <w:instrText xml:space="preserve"> PAGEREF _Toc141358108 \h </w:instrText>
            </w:r>
            <w:r>
              <w:rPr>
                <w:noProof/>
                <w:webHidden/>
              </w:rPr>
            </w:r>
            <w:r>
              <w:rPr>
                <w:noProof/>
                <w:webHidden/>
              </w:rPr>
              <w:fldChar w:fldCharType="separate"/>
            </w:r>
            <w:r>
              <w:rPr>
                <w:noProof/>
                <w:webHidden/>
              </w:rPr>
              <w:t>24</w:t>
            </w:r>
            <w:r>
              <w:rPr>
                <w:noProof/>
                <w:webHidden/>
              </w:rPr>
              <w:fldChar w:fldCharType="end"/>
            </w:r>
          </w:hyperlink>
        </w:p>
        <w:p w14:paraId="2A8FEA17" w14:textId="25E35EBC" w:rsidR="00043D89" w:rsidRPr="005462CE" w:rsidRDefault="00ED778F" w:rsidP="00043D89">
          <w:pPr>
            <w:rPr>
              <w:rFonts w:ascii="Century Gothic" w:hAnsi="Century Gothic"/>
              <w:sz w:val="20"/>
              <w:szCs w:val="20"/>
            </w:rPr>
          </w:pPr>
          <w:r w:rsidRPr="005462CE">
            <w:rPr>
              <w:rFonts w:ascii="Century Gothic" w:hAnsi="Century Gothic"/>
              <w:b/>
              <w:bCs/>
              <w:noProof/>
              <w:sz w:val="20"/>
              <w:szCs w:val="20"/>
            </w:rPr>
            <w:fldChar w:fldCharType="end"/>
          </w:r>
        </w:p>
      </w:sdtContent>
    </w:sdt>
    <w:p w14:paraId="2A8FEA18" w14:textId="77777777" w:rsidR="00043D89" w:rsidRPr="005462CE" w:rsidRDefault="00043D89" w:rsidP="00043D89">
      <w:pPr>
        <w:spacing w:line="360" w:lineRule="auto"/>
        <w:jc w:val="center"/>
        <w:rPr>
          <w:rFonts w:ascii="Century Gothic" w:hAnsi="Century Gothic" w:cstheme="minorHAnsi"/>
          <w:sz w:val="20"/>
          <w:szCs w:val="20"/>
        </w:rPr>
      </w:pPr>
    </w:p>
    <w:p w14:paraId="2A8FEA19" w14:textId="77777777" w:rsidR="00043D89" w:rsidRPr="005462CE" w:rsidRDefault="00043D89" w:rsidP="00043D89">
      <w:pPr>
        <w:spacing w:line="360" w:lineRule="auto"/>
        <w:jc w:val="center"/>
        <w:rPr>
          <w:rFonts w:ascii="Century Gothic" w:hAnsi="Century Gothic" w:cstheme="minorHAnsi"/>
          <w:sz w:val="20"/>
          <w:szCs w:val="20"/>
        </w:rPr>
      </w:pPr>
    </w:p>
    <w:p w14:paraId="2A8FEA1A" w14:textId="77777777" w:rsidR="002673EE" w:rsidRPr="005462CE" w:rsidRDefault="002673EE">
      <w:pPr>
        <w:spacing w:after="160" w:line="259" w:lineRule="auto"/>
        <w:rPr>
          <w:rFonts w:ascii="Century Gothic" w:hAnsi="Century Gothic" w:cs="Tahoma"/>
          <w:color w:val="000000"/>
          <w:sz w:val="20"/>
          <w:szCs w:val="20"/>
        </w:rPr>
      </w:pPr>
      <w:r w:rsidRPr="005462CE">
        <w:rPr>
          <w:rFonts w:ascii="Century Gothic" w:hAnsi="Century Gothic" w:cs="Tahoma"/>
          <w:color w:val="000000"/>
          <w:sz w:val="20"/>
          <w:szCs w:val="20"/>
        </w:rPr>
        <w:br w:type="page"/>
      </w:r>
    </w:p>
    <w:p w14:paraId="6F10CB70" w14:textId="24A761E5" w:rsidR="000D6F99" w:rsidRPr="007E5753"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0" w:name="_Toc141358097"/>
      <w:r w:rsidRPr="007E5753">
        <w:rPr>
          <w:rFonts w:ascii="Century Gothic" w:eastAsia="Times New Roman" w:hAnsi="Century Gothic" w:cstheme="minorHAnsi"/>
          <w:b/>
          <w:bCs/>
          <w:color w:val="4472C4" w:themeColor="accent1"/>
          <w:kern w:val="32"/>
          <w:sz w:val="20"/>
          <w:szCs w:val="20"/>
        </w:rPr>
        <w:lastRenderedPageBreak/>
        <w:t>Άρθρο 1</w:t>
      </w:r>
      <w:r w:rsidRPr="007E5753">
        <w:rPr>
          <w:rFonts w:ascii="Century Gothic" w:eastAsia="Times New Roman" w:hAnsi="Century Gothic" w:cstheme="minorHAnsi"/>
          <w:b/>
          <w:bCs/>
          <w:color w:val="4472C4" w:themeColor="accent1"/>
          <w:kern w:val="32"/>
          <w:sz w:val="20"/>
          <w:szCs w:val="20"/>
        </w:rPr>
        <w:tab/>
      </w:r>
      <w:r w:rsidR="003E1B70" w:rsidRPr="007E5753">
        <w:rPr>
          <w:rFonts w:ascii="Century Gothic" w:eastAsia="Times New Roman" w:hAnsi="Century Gothic" w:cstheme="minorHAnsi"/>
          <w:b/>
          <w:bCs/>
          <w:color w:val="4472C4" w:themeColor="accent1"/>
          <w:kern w:val="32"/>
          <w:sz w:val="20"/>
          <w:szCs w:val="20"/>
        </w:rPr>
        <w:t>Αντικείμενο Εγχειριδίου</w:t>
      </w:r>
      <w:bookmarkEnd w:id="0"/>
    </w:p>
    <w:p w14:paraId="3D80E47B" w14:textId="77777777" w:rsidR="000D6F99" w:rsidRPr="007E5753" w:rsidRDefault="000D6F99" w:rsidP="000D6F99">
      <w:pPr>
        <w:rPr>
          <w:rFonts w:ascii="Century Gothic" w:hAnsi="Century Gothic"/>
          <w:sz w:val="20"/>
          <w:szCs w:val="20"/>
        </w:rPr>
      </w:pPr>
    </w:p>
    <w:p w14:paraId="794BE7C5" w14:textId="37DF8AB1" w:rsidR="000D6F99" w:rsidRPr="007E5753" w:rsidRDefault="005E166C" w:rsidP="000D6F99">
      <w:pPr>
        <w:spacing w:line="360" w:lineRule="auto"/>
        <w:jc w:val="both"/>
        <w:rPr>
          <w:rFonts w:ascii="Century Gothic" w:hAnsi="Century Gothic" w:cstheme="minorHAnsi"/>
          <w:color w:val="4472C4" w:themeColor="accent1"/>
          <w:sz w:val="20"/>
          <w:szCs w:val="20"/>
        </w:rPr>
      </w:pPr>
      <w:r w:rsidRPr="007E5753">
        <w:rPr>
          <w:rFonts w:ascii="Century Gothic" w:hAnsi="Century Gothic"/>
          <w:sz w:val="20"/>
          <w:szCs w:val="20"/>
        </w:rPr>
        <w:t>Αντικείμενο του παρόντος Εγχειριδίου της Εταιρείας Αξιοποίησης και Διαχείρισης της Περιουσίας του Πανεπιστημίου Κρήτης [E.Α.Δ.Π.-Π.Κ.] είναι η ρύθμιση των ζητημάτων που αφορούν στην οργανωτική διάρθρωση και λειτουργία της εταιρείας, καθώς και το προσωπικό αυτής</w:t>
      </w:r>
    </w:p>
    <w:p w14:paraId="6502EF67" w14:textId="77777777" w:rsidR="000D6F99" w:rsidRPr="007E5753" w:rsidRDefault="000D6F99" w:rsidP="000D6F99">
      <w:pPr>
        <w:spacing w:line="360" w:lineRule="auto"/>
        <w:jc w:val="both"/>
        <w:rPr>
          <w:rFonts w:ascii="Century Gothic" w:hAnsi="Century Gothic" w:cstheme="minorHAnsi"/>
          <w:color w:val="4472C4" w:themeColor="accent1"/>
          <w:sz w:val="20"/>
          <w:szCs w:val="20"/>
        </w:rPr>
      </w:pPr>
    </w:p>
    <w:p w14:paraId="3CA72E64" w14:textId="33488259" w:rsidR="000D6F99" w:rsidRPr="007E5753"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1" w:name="_Toc141358098"/>
      <w:r w:rsidRPr="007E5753">
        <w:rPr>
          <w:rFonts w:ascii="Century Gothic" w:eastAsia="Times New Roman" w:hAnsi="Century Gothic" w:cstheme="minorHAnsi"/>
          <w:b/>
          <w:bCs/>
          <w:color w:val="4472C4" w:themeColor="accent1"/>
          <w:kern w:val="32"/>
          <w:sz w:val="20"/>
          <w:szCs w:val="20"/>
        </w:rPr>
        <w:t>Άρθρο 2</w:t>
      </w:r>
      <w:r w:rsidRPr="007E5753">
        <w:rPr>
          <w:rFonts w:ascii="Century Gothic" w:eastAsia="Times New Roman" w:hAnsi="Century Gothic" w:cstheme="minorHAnsi"/>
          <w:b/>
          <w:bCs/>
          <w:color w:val="4472C4" w:themeColor="accent1"/>
          <w:kern w:val="32"/>
          <w:sz w:val="20"/>
          <w:szCs w:val="20"/>
        </w:rPr>
        <w:tab/>
      </w:r>
      <w:r w:rsidR="003E1B70" w:rsidRPr="007E5753">
        <w:rPr>
          <w:rFonts w:ascii="Century Gothic" w:eastAsia="Times New Roman" w:hAnsi="Century Gothic" w:cstheme="minorHAnsi"/>
          <w:b/>
          <w:bCs/>
          <w:color w:val="4472C4" w:themeColor="accent1"/>
          <w:kern w:val="32"/>
          <w:sz w:val="20"/>
          <w:szCs w:val="20"/>
        </w:rPr>
        <w:t>Ακρώνυμα - Συντομεύσεις</w:t>
      </w:r>
      <w:bookmarkEnd w:id="1"/>
    </w:p>
    <w:p w14:paraId="42C0F34E" w14:textId="77777777" w:rsidR="000D6F99" w:rsidRPr="007E5753" w:rsidRDefault="000D6F99" w:rsidP="000D6F99">
      <w:pPr>
        <w:spacing w:line="360" w:lineRule="auto"/>
        <w:jc w:val="both"/>
        <w:rPr>
          <w:rFonts w:ascii="Century Gothic" w:hAnsi="Century Gothic" w:cstheme="minorHAnsi"/>
          <w:b/>
          <w:bCs/>
          <w:color w:val="4472C4" w:themeColor="accent1"/>
          <w:kern w:val="32"/>
          <w:sz w:val="20"/>
          <w:szCs w:val="20"/>
        </w:rPr>
      </w:pPr>
    </w:p>
    <w:tbl>
      <w:tblPr>
        <w:tblW w:w="81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811"/>
        <w:gridCol w:w="1493"/>
      </w:tblGrid>
      <w:tr w:rsidR="005E166C" w:rsidRPr="007E5753" w14:paraId="0052E000" w14:textId="77777777" w:rsidTr="009E655F">
        <w:trPr>
          <w:trHeight w:val="454"/>
        </w:trPr>
        <w:tc>
          <w:tcPr>
            <w:tcW w:w="851" w:type="dxa"/>
            <w:vAlign w:val="center"/>
          </w:tcPr>
          <w:p w14:paraId="2AE5CD21" w14:textId="77777777" w:rsidR="005E166C" w:rsidRPr="007E5753" w:rsidRDefault="005E166C" w:rsidP="009E655F">
            <w:pPr>
              <w:jc w:val="center"/>
              <w:rPr>
                <w:rFonts w:ascii="Century Gothic" w:hAnsi="Century Gothic"/>
                <w:b/>
                <w:bCs/>
                <w:sz w:val="20"/>
                <w:szCs w:val="20"/>
              </w:rPr>
            </w:pPr>
            <w:r w:rsidRPr="007E5753">
              <w:rPr>
                <w:rFonts w:ascii="Century Gothic" w:hAnsi="Century Gothic"/>
                <w:b/>
                <w:bCs/>
                <w:sz w:val="20"/>
                <w:szCs w:val="20"/>
              </w:rPr>
              <w:t>Α/Α</w:t>
            </w:r>
          </w:p>
        </w:tc>
        <w:tc>
          <w:tcPr>
            <w:tcW w:w="5811" w:type="dxa"/>
            <w:vAlign w:val="center"/>
          </w:tcPr>
          <w:p w14:paraId="4CFB4042" w14:textId="77777777" w:rsidR="005E166C" w:rsidRPr="007E5753" w:rsidRDefault="005E166C" w:rsidP="009E655F">
            <w:pPr>
              <w:jc w:val="center"/>
              <w:rPr>
                <w:rFonts w:ascii="Century Gothic" w:hAnsi="Century Gothic"/>
                <w:b/>
                <w:bCs/>
                <w:sz w:val="20"/>
                <w:szCs w:val="20"/>
              </w:rPr>
            </w:pPr>
            <w:r w:rsidRPr="007E5753">
              <w:rPr>
                <w:rFonts w:ascii="Century Gothic" w:hAnsi="Century Gothic"/>
                <w:b/>
                <w:bCs/>
                <w:sz w:val="20"/>
                <w:szCs w:val="20"/>
              </w:rPr>
              <w:t>Περιγραφή</w:t>
            </w:r>
          </w:p>
        </w:tc>
        <w:tc>
          <w:tcPr>
            <w:tcW w:w="1493" w:type="dxa"/>
            <w:vAlign w:val="center"/>
          </w:tcPr>
          <w:p w14:paraId="5DDCF293" w14:textId="77777777" w:rsidR="005E166C" w:rsidRPr="007E5753" w:rsidRDefault="005E166C" w:rsidP="009E655F">
            <w:pPr>
              <w:ind w:left="-35"/>
              <w:jc w:val="center"/>
              <w:rPr>
                <w:rFonts w:ascii="Century Gothic" w:hAnsi="Century Gothic"/>
                <w:b/>
                <w:bCs/>
                <w:sz w:val="20"/>
                <w:szCs w:val="20"/>
              </w:rPr>
            </w:pPr>
            <w:r w:rsidRPr="007E5753">
              <w:rPr>
                <w:rFonts w:ascii="Century Gothic" w:hAnsi="Century Gothic"/>
                <w:b/>
                <w:bCs/>
                <w:sz w:val="20"/>
                <w:szCs w:val="20"/>
              </w:rPr>
              <w:t>Συντόμευση</w:t>
            </w:r>
          </w:p>
        </w:tc>
      </w:tr>
      <w:tr w:rsidR="005E166C" w:rsidRPr="007E5753" w14:paraId="38A294C1" w14:textId="77777777" w:rsidTr="009E655F">
        <w:trPr>
          <w:trHeight w:val="454"/>
        </w:trPr>
        <w:tc>
          <w:tcPr>
            <w:tcW w:w="851" w:type="dxa"/>
            <w:vAlign w:val="center"/>
          </w:tcPr>
          <w:p w14:paraId="06681760"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1</w:t>
            </w:r>
          </w:p>
        </w:tc>
        <w:tc>
          <w:tcPr>
            <w:tcW w:w="5811" w:type="dxa"/>
            <w:vAlign w:val="center"/>
          </w:tcPr>
          <w:p w14:paraId="62557A44" w14:textId="77777777" w:rsidR="005E166C" w:rsidRPr="007E5753" w:rsidRDefault="005E166C" w:rsidP="009E655F">
            <w:pPr>
              <w:rPr>
                <w:rFonts w:ascii="Century Gothic" w:hAnsi="Century Gothic"/>
                <w:sz w:val="20"/>
                <w:szCs w:val="20"/>
              </w:rPr>
            </w:pPr>
            <w:r w:rsidRPr="007E5753">
              <w:rPr>
                <w:rFonts w:ascii="Century Gothic" w:hAnsi="Century Gothic"/>
                <w:sz w:val="20"/>
                <w:szCs w:val="20"/>
              </w:rPr>
              <w:t>Εταιρεία Αξιοποίησης και Διαχείρισης Περιουσίας του Πανεπιστημίου Κρήτης</w:t>
            </w:r>
          </w:p>
        </w:tc>
        <w:tc>
          <w:tcPr>
            <w:tcW w:w="1493" w:type="dxa"/>
            <w:vAlign w:val="center"/>
          </w:tcPr>
          <w:p w14:paraId="04407A5B"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ΕΑΔΠ-ΠΚ</w:t>
            </w:r>
          </w:p>
        </w:tc>
      </w:tr>
      <w:tr w:rsidR="005E166C" w:rsidRPr="007E5753" w14:paraId="26B0EC22" w14:textId="77777777" w:rsidTr="009E655F">
        <w:trPr>
          <w:trHeight w:val="454"/>
        </w:trPr>
        <w:tc>
          <w:tcPr>
            <w:tcW w:w="851" w:type="dxa"/>
            <w:vAlign w:val="center"/>
          </w:tcPr>
          <w:p w14:paraId="50318395"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2</w:t>
            </w:r>
          </w:p>
        </w:tc>
        <w:tc>
          <w:tcPr>
            <w:tcW w:w="5811" w:type="dxa"/>
            <w:vAlign w:val="center"/>
          </w:tcPr>
          <w:p w14:paraId="1691D24F" w14:textId="77777777" w:rsidR="005E166C" w:rsidRPr="007E5753" w:rsidRDefault="005E166C" w:rsidP="009E655F">
            <w:pPr>
              <w:rPr>
                <w:rFonts w:ascii="Century Gothic" w:hAnsi="Century Gothic"/>
                <w:sz w:val="20"/>
                <w:szCs w:val="20"/>
              </w:rPr>
            </w:pPr>
            <w:r w:rsidRPr="007E5753">
              <w:rPr>
                <w:rFonts w:ascii="Century Gothic" w:hAnsi="Century Gothic"/>
                <w:sz w:val="20"/>
                <w:szCs w:val="20"/>
              </w:rPr>
              <w:t>Διοικητικό Συμβούλιο της ΕΑΔΠ-ΠΚ</w:t>
            </w:r>
          </w:p>
        </w:tc>
        <w:tc>
          <w:tcPr>
            <w:tcW w:w="1493" w:type="dxa"/>
            <w:vAlign w:val="center"/>
          </w:tcPr>
          <w:p w14:paraId="733DD8BE"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ΔΣ</w:t>
            </w:r>
          </w:p>
        </w:tc>
      </w:tr>
      <w:tr w:rsidR="005E166C" w:rsidRPr="007E5753" w14:paraId="5CB06FE6" w14:textId="77777777" w:rsidTr="009E655F">
        <w:trPr>
          <w:trHeight w:val="454"/>
        </w:trPr>
        <w:tc>
          <w:tcPr>
            <w:tcW w:w="851" w:type="dxa"/>
            <w:vAlign w:val="center"/>
          </w:tcPr>
          <w:p w14:paraId="6C5F989C"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3</w:t>
            </w:r>
          </w:p>
        </w:tc>
        <w:tc>
          <w:tcPr>
            <w:tcW w:w="5811" w:type="dxa"/>
            <w:vAlign w:val="center"/>
          </w:tcPr>
          <w:p w14:paraId="2A6E84B8" w14:textId="77777777" w:rsidR="005E166C" w:rsidRPr="007E5753" w:rsidRDefault="005E166C" w:rsidP="009E655F">
            <w:pPr>
              <w:rPr>
                <w:rFonts w:ascii="Century Gothic" w:hAnsi="Century Gothic"/>
                <w:sz w:val="20"/>
                <w:szCs w:val="20"/>
              </w:rPr>
            </w:pPr>
            <w:r w:rsidRPr="007E5753">
              <w:rPr>
                <w:rFonts w:ascii="Century Gothic" w:hAnsi="Century Gothic"/>
                <w:sz w:val="20"/>
                <w:szCs w:val="20"/>
              </w:rPr>
              <w:t>Τμήμα Διοικητικού της ΕΑΔΠ-ΠΚ</w:t>
            </w:r>
          </w:p>
        </w:tc>
        <w:tc>
          <w:tcPr>
            <w:tcW w:w="1493" w:type="dxa"/>
            <w:vAlign w:val="center"/>
          </w:tcPr>
          <w:p w14:paraId="6CE65DFC"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ΤΔ</w:t>
            </w:r>
          </w:p>
        </w:tc>
      </w:tr>
      <w:tr w:rsidR="005E166C" w:rsidRPr="007E5753" w14:paraId="5BD2F288" w14:textId="77777777" w:rsidTr="009E655F">
        <w:trPr>
          <w:trHeight w:val="454"/>
        </w:trPr>
        <w:tc>
          <w:tcPr>
            <w:tcW w:w="851" w:type="dxa"/>
            <w:vAlign w:val="center"/>
          </w:tcPr>
          <w:p w14:paraId="77C1C55C"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4</w:t>
            </w:r>
          </w:p>
        </w:tc>
        <w:tc>
          <w:tcPr>
            <w:tcW w:w="5811" w:type="dxa"/>
            <w:vAlign w:val="center"/>
          </w:tcPr>
          <w:p w14:paraId="5FBD4F75" w14:textId="77777777" w:rsidR="005E166C" w:rsidRPr="007E5753" w:rsidRDefault="005E166C" w:rsidP="009E655F">
            <w:pPr>
              <w:rPr>
                <w:rFonts w:ascii="Century Gothic" w:hAnsi="Century Gothic"/>
                <w:sz w:val="20"/>
                <w:szCs w:val="20"/>
              </w:rPr>
            </w:pPr>
            <w:r w:rsidRPr="007E5753">
              <w:rPr>
                <w:rFonts w:ascii="Century Gothic" w:hAnsi="Century Gothic"/>
                <w:sz w:val="20"/>
                <w:szCs w:val="20"/>
              </w:rPr>
              <w:t>Τμήμα Οικονομικού της ΕΑΔΠ-ΠΚ</w:t>
            </w:r>
          </w:p>
        </w:tc>
        <w:tc>
          <w:tcPr>
            <w:tcW w:w="1493" w:type="dxa"/>
            <w:vAlign w:val="center"/>
          </w:tcPr>
          <w:p w14:paraId="7C9E3136"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ΤΟ</w:t>
            </w:r>
          </w:p>
        </w:tc>
      </w:tr>
      <w:tr w:rsidR="005E166C" w:rsidRPr="007E5753" w14:paraId="68643113" w14:textId="77777777" w:rsidTr="009E655F">
        <w:trPr>
          <w:trHeight w:val="454"/>
        </w:trPr>
        <w:tc>
          <w:tcPr>
            <w:tcW w:w="851" w:type="dxa"/>
            <w:vAlign w:val="center"/>
          </w:tcPr>
          <w:p w14:paraId="46AF2672"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5</w:t>
            </w:r>
          </w:p>
        </w:tc>
        <w:tc>
          <w:tcPr>
            <w:tcW w:w="5811" w:type="dxa"/>
            <w:vAlign w:val="center"/>
          </w:tcPr>
          <w:p w14:paraId="4862B17D" w14:textId="77777777" w:rsidR="005E166C" w:rsidRPr="007E5753" w:rsidRDefault="005E166C" w:rsidP="009E655F">
            <w:pPr>
              <w:rPr>
                <w:rFonts w:ascii="Century Gothic" w:hAnsi="Century Gothic"/>
                <w:sz w:val="20"/>
                <w:szCs w:val="20"/>
              </w:rPr>
            </w:pPr>
            <w:r w:rsidRPr="007E5753">
              <w:rPr>
                <w:rFonts w:ascii="Century Gothic" w:hAnsi="Century Gothic"/>
                <w:sz w:val="20"/>
                <w:szCs w:val="20"/>
              </w:rPr>
              <w:t>Τμήμα Ανάπτυξης και Προγραμματισμού της ΕΑΔΠ-ΠΚ</w:t>
            </w:r>
          </w:p>
        </w:tc>
        <w:tc>
          <w:tcPr>
            <w:tcW w:w="1493" w:type="dxa"/>
            <w:vAlign w:val="center"/>
          </w:tcPr>
          <w:p w14:paraId="0D3FEC98"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ΤΑΠ</w:t>
            </w:r>
          </w:p>
        </w:tc>
      </w:tr>
      <w:tr w:rsidR="005E166C" w:rsidRPr="007E5753" w14:paraId="1A477B59" w14:textId="77777777" w:rsidTr="009E655F">
        <w:trPr>
          <w:trHeight w:val="454"/>
        </w:trPr>
        <w:tc>
          <w:tcPr>
            <w:tcW w:w="851" w:type="dxa"/>
            <w:vAlign w:val="center"/>
          </w:tcPr>
          <w:p w14:paraId="66BB8609"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6</w:t>
            </w:r>
          </w:p>
        </w:tc>
        <w:tc>
          <w:tcPr>
            <w:tcW w:w="5811" w:type="dxa"/>
            <w:vAlign w:val="center"/>
          </w:tcPr>
          <w:p w14:paraId="4311E2D5" w14:textId="77777777" w:rsidR="005E166C" w:rsidRPr="007E5753" w:rsidRDefault="005E166C" w:rsidP="009E655F">
            <w:pPr>
              <w:rPr>
                <w:rFonts w:ascii="Century Gothic" w:hAnsi="Century Gothic"/>
                <w:sz w:val="20"/>
                <w:szCs w:val="20"/>
              </w:rPr>
            </w:pPr>
            <w:r w:rsidRPr="007E5753">
              <w:rPr>
                <w:rFonts w:ascii="Century Gothic" w:hAnsi="Century Gothic"/>
                <w:sz w:val="20"/>
                <w:szCs w:val="20"/>
              </w:rPr>
              <w:t>Τμήμα Διαχείρισης Ακίνητης Περιουσίας</w:t>
            </w:r>
          </w:p>
        </w:tc>
        <w:tc>
          <w:tcPr>
            <w:tcW w:w="1493" w:type="dxa"/>
            <w:vAlign w:val="center"/>
          </w:tcPr>
          <w:p w14:paraId="2037DDDF"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ΤΔΑΠ</w:t>
            </w:r>
          </w:p>
        </w:tc>
      </w:tr>
      <w:tr w:rsidR="005E166C" w:rsidRPr="007E5753" w14:paraId="11E2079C" w14:textId="77777777" w:rsidTr="009E655F">
        <w:trPr>
          <w:trHeight w:val="454"/>
        </w:trPr>
        <w:tc>
          <w:tcPr>
            <w:tcW w:w="851" w:type="dxa"/>
            <w:vAlign w:val="center"/>
          </w:tcPr>
          <w:p w14:paraId="4353B5D0"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7</w:t>
            </w:r>
          </w:p>
        </w:tc>
        <w:tc>
          <w:tcPr>
            <w:tcW w:w="5811" w:type="dxa"/>
            <w:vAlign w:val="center"/>
          </w:tcPr>
          <w:p w14:paraId="7D72B40A" w14:textId="77777777" w:rsidR="005E166C" w:rsidRPr="007E5753" w:rsidRDefault="005E166C" w:rsidP="009E655F">
            <w:pPr>
              <w:rPr>
                <w:rFonts w:ascii="Century Gothic" w:hAnsi="Century Gothic"/>
                <w:sz w:val="20"/>
                <w:szCs w:val="20"/>
              </w:rPr>
            </w:pPr>
            <w:r w:rsidRPr="007E5753">
              <w:rPr>
                <w:rFonts w:ascii="Century Gothic" w:hAnsi="Century Gothic"/>
                <w:sz w:val="20"/>
                <w:szCs w:val="20"/>
              </w:rPr>
              <w:t>Υπεύθυνος της Δραστηριότητας της ΕΑΔΠ-ΠΚ</w:t>
            </w:r>
          </w:p>
        </w:tc>
        <w:tc>
          <w:tcPr>
            <w:tcW w:w="1493" w:type="dxa"/>
            <w:vAlign w:val="center"/>
          </w:tcPr>
          <w:p w14:paraId="3471EEC7"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ΥΔ</w:t>
            </w:r>
          </w:p>
        </w:tc>
      </w:tr>
      <w:tr w:rsidR="005E166C" w:rsidRPr="007E5753" w14:paraId="108409FC" w14:textId="77777777" w:rsidTr="009E655F">
        <w:trPr>
          <w:trHeight w:val="454"/>
        </w:trPr>
        <w:tc>
          <w:tcPr>
            <w:tcW w:w="851" w:type="dxa"/>
            <w:vAlign w:val="center"/>
          </w:tcPr>
          <w:p w14:paraId="274AB1CE"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8</w:t>
            </w:r>
          </w:p>
        </w:tc>
        <w:tc>
          <w:tcPr>
            <w:tcW w:w="5811" w:type="dxa"/>
            <w:vAlign w:val="center"/>
          </w:tcPr>
          <w:p w14:paraId="77940645" w14:textId="77777777" w:rsidR="005E166C" w:rsidRPr="007E5753" w:rsidRDefault="005E166C" w:rsidP="009E655F">
            <w:pPr>
              <w:rPr>
                <w:rFonts w:ascii="Century Gothic" w:hAnsi="Century Gothic"/>
                <w:sz w:val="20"/>
                <w:szCs w:val="20"/>
              </w:rPr>
            </w:pPr>
            <w:r w:rsidRPr="007E5753">
              <w:rPr>
                <w:rFonts w:ascii="Century Gothic" w:hAnsi="Century Gothic"/>
                <w:sz w:val="20"/>
                <w:szCs w:val="20"/>
              </w:rPr>
              <w:t>Διευθυντής/</w:t>
            </w:r>
            <w:proofErr w:type="spellStart"/>
            <w:r w:rsidRPr="007E5753">
              <w:rPr>
                <w:rFonts w:ascii="Century Gothic" w:hAnsi="Century Gothic"/>
                <w:sz w:val="20"/>
                <w:szCs w:val="20"/>
              </w:rPr>
              <w:t>τρια</w:t>
            </w:r>
            <w:proofErr w:type="spellEnd"/>
          </w:p>
        </w:tc>
        <w:tc>
          <w:tcPr>
            <w:tcW w:w="1493" w:type="dxa"/>
            <w:vAlign w:val="center"/>
          </w:tcPr>
          <w:p w14:paraId="04C18E7D" w14:textId="77777777" w:rsidR="005E166C" w:rsidRPr="007E5753" w:rsidRDefault="005E166C" w:rsidP="009E655F">
            <w:pPr>
              <w:jc w:val="center"/>
              <w:rPr>
                <w:rFonts w:ascii="Century Gothic" w:hAnsi="Century Gothic"/>
                <w:sz w:val="20"/>
                <w:szCs w:val="20"/>
              </w:rPr>
            </w:pPr>
            <w:r w:rsidRPr="007E5753">
              <w:rPr>
                <w:rFonts w:ascii="Century Gothic" w:hAnsi="Century Gothic"/>
                <w:sz w:val="20"/>
                <w:szCs w:val="20"/>
              </w:rPr>
              <w:t>Δ</w:t>
            </w:r>
          </w:p>
        </w:tc>
      </w:tr>
    </w:tbl>
    <w:p w14:paraId="6578A49A" w14:textId="77777777" w:rsidR="000D6F99" w:rsidRDefault="000D6F99" w:rsidP="000D6F99">
      <w:pPr>
        <w:spacing w:line="360" w:lineRule="auto"/>
        <w:jc w:val="both"/>
        <w:rPr>
          <w:rFonts w:ascii="Century Gothic" w:hAnsi="Century Gothic" w:cstheme="minorHAnsi"/>
          <w:b/>
          <w:bCs/>
          <w:color w:val="4472C4" w:themeColor="accent1"/>
          <w:kern w:val="32"/>
          <w:sz w:val="20"/>
          <w:szCs w:val="20"/>
        </w:rPr>
      </w:pPr>
    </w:p>
    <w:p w14:paraId="3D98E586" w14:textId="77777777" w:rsidR="00912B53" w:rsidRPr="007E5753" w:rsidRDefault="00912B53" w:rsidP="000D6F99">
      <w:pPr>
        <w:spacing w:line="360" w:lineRule="auto"/>
        <w:jc w:val="both"/>
        <w:rPr>
          <w:rFonts w:ascii="Century Gothic" w:hAnsi="Century Gothic" w:cstheme="minorHAnsi"/>
          <w:b/>
          <w:bCs/>
          <w:color w:val="4472C4" w:themeColor="accent1"/>
          <w:kern w:val="32"/>
          <w:sz w:val="20"/>
          <w:szCs w:val="20"/>
        </w:rPr>
      </w:pPr>
    </w:p>
    <w:p w14:paraId="65B427DF" w14:textId="4B754561" w:rsidR="000D6F99" w:rsidRPr="007E5753"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2" w:name="_Toc141358099"/>
      <w:r w:rsidRPr="007E5753">
        <w:rPr>
          <w:rFonts w:ascii="Century Gothic" w:eastAsia="Times New Roman" w:hAnsi="Century Gothic" w:cstheme="minorHAnsi"/>
          <w:b/>
          <w:bCs/>
          <w:color w:val="4472C4" w:themeColor="accent1"/>
          <w:kern w:val="32"/>
          <w:sz w:val="20"/>
          <w:szCs w:val="20"/>
        </w:rPr>
        <w:t>Άρθρο 3</w:t>
      </w:r>
      <w:r w:rsidRPr="007E5753">
        <w:rPr>
          <w:rFonts w:ascii="Century Gothic" w:eastAsia="Times New Roman" w:hAnsi="Century Gothic" w:cstheme="minorHAnsi"/>
          <w:b/>
          <w:bCs/>
          <w:color w:val="4472C4" w:themeColor="accent1"/>
          <w:kern w:val="32"/>
          <w:sz w:val="20"/>
          <w:szCs w:val="20"/>
        </w:rPr>
        <w:tab/>
      </w:r>
      <w:r w:rsidR="003E1B70" w:rsidRPr="007E5753">
        <w:rPr>
          <w:rFonts w:ascii="Century Gothic" w:eastAsia="Times New Roman" w:hAnsi="Century Gothic" w:cstheme="minorHAnsi"/>
          <w:b/>
          <w:bCs/>
          <w:color w:val="4472C4" w:themeColor="accent1"/>
          <w:kern w:val="32"/>
          <w:sz w:val="20"/>
          <w:szCs w:val="20"/>
        </w:rPr>
        <w:t>Σύνταξη Ετήσιου Προϋπολογισμού</w:t>
      </w:r>
      <w:bookmarkEnd w:id="2"/>
    </w:p>
    <w:p w14:paraId="7D43224C" w14:textId="77777777" w:rsidR="007E5753" w:rsidRDefault="007E5753" w:rsidP="005E166C">
      <w:pPr>
        <w:tabs>
          <w:tab w:val="left" w:pos="426"/>
        </w:tabs>
        <w:spacing w:line="360" w:lineRule="auto"/>
        <w:ind w:left="709" w:right="62"/>
        <w:jc w:val="both"/>
        <w:rPr>
          <w:rFonts w:ascii="Century Gothic" w:hAnsi="Century Gothic" w:cstheme="minorHAnsi"/>
          <w:b/>
          <w:bCs/>
          <w:sz w:val="20"/>
          <w:szCs w:val="20"/>
        </w:rPr>
      </w:pPr>
    </w:p>
    <w:p w14:paraId="58FBF594" w14:textId="6CC283B2" w:rsidR="005E166C" w:rsidRPr="007E5753" w:rsidRDefault="005E166C" w:rsidP="005E166C">
      <w:pPr>
        <w:tabs>
          <w:tab w:val="left" w:pos="426"/>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1. </w:t>
      </w:r>
      <w:r w:rsidRPr="007E5753">
        <w:rPr>
          <w:rFonts w:ascii="Century Gothic" w:hAnsi="Century Gothic" w:cstheme="minorHAnsi"/>
          <w:b/>
          <w:bCs/>
          <w:sz w:val="20"/>
          <w:szCs w:val="20"/>
        </w:rPr>
        <w:tab/>
        <w:t>Σκοπός</w:t>
      </w:r>
    </w:p>
    <w:p w14:paraId="55090B00" w14:textId="77777777" w:rsidR="005E166C" w:rsidRPr="007E5753" w:rsidRDefault="005E166C" w:rsidP="005E166C">
      <w:pPr>
        <w:tabs>
          <w:tab w:val="left" w:pos="426"/>
        </w:tabs>
        <w:spacing w:line="360" w:lineRule="auto"/>
        <w:ind w:left="709" w:right="62"/>
        <w:jc w:val="both"/>
        <w:rPr>
          <w:rFonts w:ascii="Century Gothic" w:hAnsi="Century Gothic" w:cstheme="minorHAnsi"/>
          <w:sz w:val="20"/>
          <w:szCs w:val="20"/>
        </w:rPr>
      </w:pPr>
      <w:r w:rsidRPr="007E5753">
        <w:rPr>
          <w:rFonts w:ascii="Century Gothic" w:hAnsi="Century Gothic" w:cstheme="minorHAnsi"/>
          <w:sz w:val="20"/>
          <w:szCs w:val="20"/>
        </w:rPr>
        <w:t>Σύνταξη ετήσιου προϋπολογισμού των Δραστηριοτήτων και της Διοίκησης της ΕΑΔΠ-ΠΚ.</w:t>
      </w:r>
    </w:p>
    <w:p w14:paraId="56F7EFD7" w14:textId="77777777" w:rsidR="005E166C" w:rsidRPr="007E5753" w:rsidRDefault="005E166C" w:rsidP="005E166C">
      <w:pPr>
        <w:tabs>
          <w:tab w:val="left" w:pos="426"/>
        </w:tabs>
        <w:spacing w:line="360" w:lineRule="auto"/>
        <w:ind w:left="709" w:right="62"/>
        <w:jc w:val="both"/>
        <w:rPr>
          <w:rFonts w:ascii="Century Gothic" w:hAnsi="Century Gothic" w:cstheme="minorHAnsi"/>
          <w:sz w:val="20"/>
          <w:szCs w:val="20"/>
        </w:rPr>
      </w:pPr>
    </w:p>
    <w:p w14:paraId="00B8FA14" w14:textId="77777777" w:rsidR="005E166C" w:rsidRPr="007E5753" w:rsidRDefault="005E166C" w:rsidP="005E166C">
      <w:pPr>
        <w:tabs>
          <w:tab w:val="left" w:pos="426"/>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2. </w:t>
      </w:r>
      <w:r w:rsidRPr="007E5753">
        <w:rPr>
          <w:rFonts w:ascii="Century Gothic" w:hAnsi="Century Gothic" w:cstheme="minorHAnsi"/>
          <w:b/>
          <w:bCs/>
          <w:sz w:val="20"/>
          <w:szCs w:val="20"/>
        </w:rPr>
        <w:tab/>
        <w:t xml:space="preserve">Πεδίο εφαρμογής </w:t>
      </w:r>
    </w:p>
    <w:p w14:paraId="535E851D" w14:textId="77777777" w:rsidR="005E166C" w:rsidRPr="007E5753" w:rsidRDefault="005E166C" w:rsidP="005E166C">
      <w:pPr>
        <w:tabs>
          <w:tab w:val="left" w:pos="426"/>
        </w:tabs>
        <w:spacing w:line="360" w:lineRule="auto"/>
        <w:ind w:left="709" w:right="62"/>
        <w:jc w:val="both"/>
        <w:rPr>
          <w:rFonts w:ascii="Century Gothic" w:hAnsi="Century Gothic" w:cstheme="minorHAnsi"/>
          <w:sz w:val="20"/>
          <w:szCs w:val="20"/>
        </w:rPr>
      </w:pPr>
      <w:r w:rsidRPr="007E5753">
        <w:rPr>
          <w:rFonts w:ascii="Century Gothic" w:hAnsi="Century Gothic" w:cstheme="minorHAnsi"/>
          <w:sz w:val="20"/>
          <w:szCs w:val="20"/>
        </w:rPr>
        <w:t xml:space="preserve">Η διαδικασία εφαρμόζεται από τους ΥΔ, 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και τον/τη Δ το τελευταίο δεκαήμερο του Νοεμβρίου.</w:t>
      </w:r>
    </w:p>
    <w:p w14:paraId="6C259E0C" w14:textId="77777777" w:rsidR="005E166C" w:rsidRPr="007E5753" w:rsidRDefault="005E166C" w:rsidP="005E166C">
      <w:pPr>
        <w:tabs>
          <w:tab w:val="left" w:pos="426"/>
        </w:tabs>
        <w:spacing w:line="360" w:lineRule="auto"/>
        <w:ind w:left="709" w:right="62"/>
        <w:jc w:val="both"/>
        <w:rPr>
          <w:rFonts w:ascii="Century Gothic" w:hAnsi="Century Gothic" w:cstheme="minorHAnsi"/>
          <w:sz w:val="20"/>
          <w:szCs w:val="20"/>
        </w:rPr>
      </w:pPr>
    </w:p>
    <w:p w14:paraId="7A2D28F8" w14:textId="77777777" w:rsidR="005E166C" w:rsidRPr="007E5753" w:rsidRDefault="005E166C" w:rsidP="005E166C">
      <w:pPr>
        <w:tabs>
          <w:tab w:val="left" w:pos="426"/>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3. </w:t>
      </w:r>
      <w:r w:rsidRPr="007E5753">
        <w:rPr>
          <w:rFonts w:ascii="Century Gothic" w:hAnsi="Century Gothic" w:cstheme="minorHAnsi"/>
          <w:b/>
          <w:bCs/>
          <w:sz w:val="20"/>
          <w:szCs w:val="20"/>
        </w:rPr>
        <w:tab/>
        <w:t xml:space="preserve">Αρμοδιότητες </w:t>
      </w:r>
    </w:p>
    <w:p w14:paraId="3189A09D"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Οι ΥΔ υποβάλλουν στο ΤΟ τον ετήσιο προϋπολογισμό Δραστηριότητας.</w:t>
      </w:r>
    </w:p>
    <w:p w14:paraId="07E37DE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σε συνεργασία με τον/τη Δ υποβάλουν στον Διευθύνοντα Σύμβουλο το συνολικό ετήσιο προϋπολογισμό των Δραστηριοτήτων της ΕΑΔΠ-ΠΚ.</w:t>
      </w:r>
    </w:p>
    <w:p w14:paraId="3D60E838"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b/>
          <w:bCs/>
          <w:sz w:val="20"/>
          <w:szCs w:val="20"/>
        </w:rPr>
      </w:pPr>
      <w:r w:rsidRPr="007E5753">
        <w:rPr>
          <w:rFonts w:ascii="Century Gothic" w:hAnsi="Century Gothic" w:cstheme="minorHAnsi"/>
          <w:sz w:val="20"/>
          <w:szCs w:val="20"/>
        </w:rPr>
        <w:t>Ο Διευθύνων Σύμβουλος υποβάλλει στο ΔΣ το συνολικό ετήσιο προϋπολογισμό της διοίκησης προς έγκριση.</w:t>
      </w:r>
    </w:p>
    <w:p w14:paraId="49B9911F"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b/>
          <w:bCs/>
          <w:sz w:val="20"/>
          <w:szCs w:val="20"/>
        </w:rPr>
      </w:pPr>
    </w:p>
    <w:p w14:paraId="6F0137DD" w14:textId="77777777" w:rsidR="005E166C" w:rsidRPr="007E5753" w:rsidRDefault="005E166C" w:rsidP="005E166C">
      <w:pPr>
        <w:tabs>
          <w:tab w:val="left" w:pos="426"/>
        </w:tabs>
        <w:spacing w:line="360" w:lineRule="auto"/>
        <w:ind w:left="709" w:right="62"/>
        <w:jc w:val="both"/>
        <w:rPr>
          <w:rFonts w:ascii="Century Gothic" w:hAnsi="Century Gothic" w:cstheme="minorHAnsi"/>
          <w:b/>
          <w:bCs/>
          <w:sz w:val="20"/>
          <w:szCs w:val="20"/>
          <w:lang w:val="en-US"/>
        </w:rPr>
      </w:pPr>
      <w:r w:rsidRPr="007E5753">
        <w:rPr>
          <w:rFonts w:ascii="Century Gothic" w:hAnsi="Century Gothic" w:cstheme="minorHAnsi"/>
          <w:b/>
          <w:bCs/>
          <w:sz w:val="20"/>
          <w:szCs w:val="20"/>
        </w:rPr>
        <w:t xml:space="preserve">4. </w:t>
      </w:r>
      <w:r w:rsidRPr="007E5753">
        <w:rPr>
          <w:rFonts w:ascii="Century Gothic" w:hAnsi="Century Gothic" w:cstheme="minorHAnsi"/>
          <w:b/>
          <w:bCs/>
          <w:sz w:val="20"/>
          <w:szCs w:val="20"/>
        </w:rPr>
        <w:tab/>
        <w:t>Διαδικασία [ΛΔ-7-01]</w:t>
      </w:r>
    </w:p>
    <w:p w14:paraId="1CC8FED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Οι ΥΔ και οι συνεργάτες των Δραστηριοτήτων συντάσσουν προβλέψεις εσόδων και δαπανών, λαμβάνοντας υπόψη τις οικονομικές απαιτήσεις και υποχρεώσεις για το έτος.</w:t>
      </w:r>
    </w:p>
    <w:p w14:paraId="65E45032"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υποβάλει προϋπολογισμό εσόδων και εξόδων για τη λειτουργία της ΕΑΔΠ-ΠΚ, τα κληροδοτήματα, τις χορηγίες και για την αξιοποίηση της ιδίας περιουσίας της. Συντάσσει το συνολικό ετήσιο προϋπολογισμό.</w:t>
      </w:r>
    </w:p>
    <w:p w14:paraId="02E577D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Διευθύνων Σύμβουλος εισηγείται στο ΔΣ για το συνολικό ετήσιο προϋπολογισμό της ΕΑΔΠ-ΠΚ και των Δραστηριοτήτων αυτής προς έγκριση.</w:t>
      </w:r>
    </w:p>
    <w:p w14:paraId="383244C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Σε περίπτωση μη έγκρισης, οι ΥΔ ή/και 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διαμορφώνουν με βάση τις παρατηρήσεις του ΔΣ τους αντίστοιχους προϋπολογισμούς, οι οποίοι </w:t>
      </w:r>
      <w:proofErr w:type="spellStart"/>
      <w:r w:rsidRPr="007E5753">
        <w:rPr>
          <w:rFonts w:ascii="Century Gothic" w:hAnsi="Century Gothic" w:cstheme="minorHAnsi"/>
          <w:sz w:val="20"/>
          <w:szCs w:val="20"/>
        </w:rPr>
        <w:t>επανυποβάλλονται</w:t>
      </w:r>
      <w:proofErr w:type="spellEnd"/>
      <w:r w:rsidRPr="007E5753">
        <w:rPr>
          <w:rFonts w:ascii="Century Gothic" w:hAnsi="Century Gothic" w:cstheme="minorHAnsi"/>
          <w:sz w:val="20"/>
          <w:szCs w:val="20"/>
        </w:rPr>
        <w:t xml:space="preserve"> στο ΔΣ από τον Διευθύνοντα Σύμβουλο, σύμφωνα με τα παραπάνω 3 βήματα, προς επικύρωση.</w:t>
      </w:r>
    </w:p>
    <w:p w14:paraId="7B843997" w14:textId="77777777" w:rsidR="005E166C" w:rsidRPr="007E5753" w:rsidRDefault="005E166C" w:rsidP="005E166C">
      <w:pPr>
        <w:tabs>
          <w:tab w:val="left" w:pos="426"/>
        </w:tabs>
        <w:spacing w:line="360" w:lineRule="auto"/>
        <w:ind w:left="709" w:right="62"/>
        <w:jc w:val="both"/>
        <w:rPr>
          <w:rFonts w:ascii="Century Gothic" w:hAnsi="Century Gothic" w:cstheme="minorHAnsi"/>
          <w:b/>
          <w:bCs/>
          <w:sz w:val="20"/>
          <w:szCs w:val="20"/>
        </w:rPr>
      </w:pPr>
    </w:p>
    <w:p w14:paraId="1AA23D69" w14:textId="77777777" w:rsidR="005E166C" w:rsidRPr="007E5753" w:rsidRDefault="005E166C" w:rsidP="005E166C">
      <w:pPr>
        <w:tabs>
          <w:tab w:val="left" w:pos="426"/>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5.</w:t>
      </w:r>
      <w:r w:rsidRPr="007E5753">
        <w:rPr>
          <w:rFonts w:ascii="Century Gothic" w:hAnsi="Century Gothic" w:cstheme="minorHAnsi"/>
          <w:b/>
          <w:bCs/>
          <w:sz w:val="20"/>
          <w:szCs w:val="20"/>
        </w:rPr>
        <w:tab/>
        <w:t xml:space="preserve"> Έντυπα </w:t>
      </w:r>
    </w:p>
    <w:p w14:paraId="5D1A99D1" w14:textId="77777777" w:rsidR="005E166C" w:rsidRPr="007E5753" w:rsidRDefault="005E166C" w:rsidP="005E166C">
      <w:pPr>
        <w:tabs>
          <w:tab w:val="left" w:pos="426"/>
        </w:tabs>
        <w:spacing w:line="360" w:lineRule="auto"/>
        <w:ind w:left="709" w:right="62"/>
        <w:jc w:val="both"/>
        <w:rPr>
          <w:rFonts w:ascii="Century Gothic" w:hAnsi="Century Gothic" w:cstheme="minorHAnsi"/>
          <w:sz w:val="20"/>
          <w:szCs w:val="20"/>
        </w:rPr>
      </w:pPr>
      <w:r w:rsidRPr="007E5753">
        <w:rPr>
          <w:rFonts w:ascii="Century Gothic" w:hAnsi="Century Gothic" w:cstheme="minorHAnsi"/>
          <w:sz w:val="20"/>
          <w:szCs w:val="20"/>
        </w:rPr>
        <w:t>Ετήσιος Προϋπολογισμός Δραστηριότητας/Διοίκησης (ΕΝΤ-7-01-01)</w:t>
      </w:r>
    </w:p>
    <w:p w14:paraId="16757A69" w14:textId="0CCE9BB5" w:rsidR="005462CE" w:rsidRPr="007E5753" w:rsidRDefault="005462CE" w:rsidP="005E166C">
      <w:pPr>
        <w:spacing w:line="360" w:lineRule="auto"/>
        <w:rPr>
          <w:rFonts w:ascii="Century Gothic" w:hAnsi="Century Gothic" w:cstheme="minorHAnsi"/>
          <w:sz w:val="20"/>
          <w:szCs w:val="20"/>
        </w:rPr>
      </w:pPr>
    </w:p>
    <w:p w14:paraId="14975084" w14:textId="77777777" w:rsidR="005462CE" w:rsidRPr="007E5753" w:rsidRDefault="005462CE" w:rsidP="009A2D6A">
      <w:pPr>
        <w:rPr>
          <w:rFonts w:ascii="Century Gothic" w:hAnsi="Century Gothic" w:cstheme="minorHAnsi"/>
          <w:sz w:val="20"/>
          <w:szCs w:val="20"/>
        </w:rPr>
      </w:pPr>
    </w:p>
    <w:p w14:paraId="42123625" w14:textId="77777777" w:rsidR="009A2D6A" w:rsidRPr="007E5753" w:rsidRDefault="009A2D6A" w:rsidP="009A2D6A">
      <w:pPr>
        <w:rPr>
          <w:rFonts w:ascii="Century Gothic" w:hAnsi="Century Gothic"/>
          <w:sz w:val="20"/>
          <w:szCs w:val="20"/>
        </w:rPr>
      </w:pPr>
    </w:p>
    <w:p w14:paraId="018E62FD" w14:textId="4E498EA8" w:rsidR="000D6F99" w:rsidRPr="007E5753"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3" w:name="_Toc141358100"/>
      <w:r w:rsidRPr="007E5753">
        <w:rPr>
          <w:rFonts w:ascii="Century Gothic" w:eastAsia="Times New Roman" w:hAnsi="Century Gothic" w:cstheme="minorHAnsi"/>
          <w:b/>
          <w:bCs/>
          <w:color w:val="4472C4" w:themeColor="accent1"/>
          <w:kern w:val="32"/>
          <w:sz w:val="20"/>
          <w:szCs w:val="20"/>
        </w:rPr>
        <w:t>Άρθρο 4</w:t>
      </w:r>
      <w:r w:rsidRPr="007E5753">
        <w:rPr>
          <w:rFonts w:ascii="Century Gothic" w:eastAsia="Times New Roman" w:hAnsi="Century Gothic" w:cstheme="minorHAnsi"/>
          <w:b/>
          <w:bCs/>
          <w:color w:val="4472C4" w:themeColor="accent1"/>
          <w:kern w:val="32"/>
          <w:sz w:val="20"/>
          <w:szCs w:val="20"/>
        </w:rPr>
        <w:tab/>
      </w:r>
      <w:r w:rsidR="003E1B70" w:rsidRPr="007E5753">
        <w:rPr>
          <w:rFonts w:ascii="Century Gothic" w:eastAsia="Times New Roman" w:hAnsi="Century Gothic" w:cstheme="minorHAnsi"/>
          <w:b/>
          <w:bCs/>
          <w:color w:val="4472C4" w:themeColor="accent1"/>
          <w:kern w:val="32"/>
          <w:sz w:val="20"/>
          <w:szCs w:val="20"/>
        </w:rPr>
        <w:t>Έναρξη δραστηριότητας ΕΑΔΠ - ΠΚ</w:t>
      </w:r>
      <w:bookmarkEnd w:id="3"/>
    </w:p>
    <w:p w14:paraId="44F25DBF" w14:textId="77777777" w:rsidR="000D6F99" w:rsidRPr="007E5753" w:rsidRDefault="000D6F99" w:rsidP="000D6F99">
      <w:pPr>
        <w:rPr>
          <w:rFonts w:ascii="Century Gothic" w:hAnsi="Century Gothic"/>
          <w:sz w:val="20"/>
          <w:szCs w:val="20"/>
        </w:rPr>
      </w:pPr>
    </w:p>
    <w:p w14:paraId="562B4D1B" w14:textId="77777777" w:rsidR="007E5753" w:rsidRDefault="007E5753" w:rsidP="005E166C">
      <w:pPr>
        <w:tabs>
          <w:tab w:val="left" w:pos="426"/>
        </w:tabs>
        <w:spacing w:line="360" w:lineRule="auto"/>
        <w:ind w:left="709" w:right="62"/>
        <w:jc w:val="both"/>
        <w:rPr>
          <w:rFonts w:ascii="Century Gothic" w:hAnsi="Century Gothic" w:cstheme="minorHAnsi"/>
          <w:b/>
          <w:bCs/>
          <w:sz w:val="20"/>
          <w:szCs w:val="20"/>
        </w:rPr>
      </w:pPr>
    </w:p>
    <w:p w14:paraId="0F4EE665" w14:textId="1387A756" w:rsidR="005E166C" w:rsidRPr="007E5753" w:rsidRDefault="005E166C" w:rsidP="005E166C">
      <w:pPr>
        <w:tabs>
          <w:tab w:val="left" w:pos="426"/>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1.    </w:t>
      </w:r>
      <w:r w:rsidRPr="007E5753">
        <w:rPr>
          <w:rFonts w:ascii="Century Gothic" w:hAnsi="Century Gothic" w:cstheme="minorHAnsi"/>
          <w:b/>
          <w:bCs/>
          <w:sz w:val="20"/>
          <w:szCs w:val="20"/>
        </w:rPr>
        <w:tab/>
        <w:t xml:space="preserve">Σκοπός </w:t>
      </w:r>
    </w:p>
    <w:p w14:paraId="60E95D46" w14:textId="77777777" w:rsidR="005E166C" w:rsidRPr="007E5753" w:rsidRDefault="005E166C" w:rsidP="005E166C">
      <w:pPr>
        <w:spacing w:line="360" w:lineRule="auto"/>
        <w:ind w:left="889" w:hanging="18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 xml:space="preserve">Έναρξη της λειτουργίας μίας Δραστηριότητας στο πλαίσιο της ΕΑΔΠ-ΠΚ. </w:t>
      </w:r>
    </w:p>
    <w:p w14:paraId="73AC2330" w14:textId="77777777" w:rsidR="005E166C" w:rsidRPr="007E5753" w:rsidRDefault="005E166C" w:rsidP="005E166C">
      <w:pPr>
        <w:tabs>
          <w:tab w:val="left" w:pos="426"/>
          <w:tab w:val="left" w:pos="567"/>
        </w:tabs>
        <w:spacing w:line="360" w:lineRule="auto"/>
        <w:ind w:left="709"/>
        <w:jc w:val="both"/>
        <w:rPr>
          <w:rFonts w:ascii="Century Gothic" w:hAnsi="Century Gothic" w:cstheme="minorHAnsi"/>
          <w:sz w:val="20"/>
          <w:szCs w:val="20"/>
          <w:highlight w:val="yellow"/>
        </w:rPr>
      </w:pPr>
    </w:p>
    <w:p w14:paraId="2DCEE3B2"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2.</w:t>
      </w:r>
      <w:r w:rsidRPr="007E5753">
        <w:rPr>
          <w:rFonts w:ascii="Century Gothic" w:hAnsi="Century Gothic" w:cstheme="minorHAnsi"/>
          <w:b/>
          <w:bCs/>
          <w:sz w:val="20"/>
          <w:szCs w:val="20"/>
        </w:rPr>
        <w:tab/>
        <w:t>Πεδίο εφαρμογής</w:t>
      </w:r>
    </w:p>
    <w:p w14:paraId="7501F5DC"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 xml:space="preserve">Η διαδικασία εφαρμόζεται όποτε μία Δραστηριότητα προτείνεται, προκειμένου να λειτουργήσει στο πλαίσιο της ΕΑΔΠ-ΠΚ. </w:t>
      </w:r>
    </w:p>
    <w:p w14:paraId="6741DCB9" w14:textId="77777777" w:rsidR="005E166C" w:rsidRPr="007E5753" w:rsidRDefault="005E166C" w:rsidP="005E166C">
      <w:pPr>
        <w:spacing w:line="360" w:lineRule="auto"/>
        <w:ind w:left="889"/>
        <w:jc w:val="both"/>
        <w:rPr>
          <w:rFonts w:ascii="Century Gothic" w:hAnsi="Century Gothic" w:cstheme="minorHAnsi"/>
          <w:sz w:val="20"/>
          <w:szCs w:val="20"/>
        </w:rPr>
      </w:pPr>
    </w:p>
    <w:p w14:paraId="64BDA34F"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3.     </w:t>
      </w:r>
      <w:r w:rsidRPr="007E5753">
        <w:rPr>
          <w:rFonts w:ascii="Century Gothic" w:hAnsi="Century Gothic" w:cstheme="minorHAnsi"/>
          <w:b/>
          <w:bCs/>
          <w:sz w:val="20"/>
          <w:szCs w:val="20"/>
        </w:rPr>
        <w:tab/>
        <w:t>Αρμοδιότητες</w:t>
      </w:r>
    </w:p>
    <w:p w14:paraId="5A2F027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ενδιαφερόμενος/αιτών είναι αρμόδιος για τη σύνταξη του συνοπτικού σχεδίου της προτεινόμενης Δραστηριότητας.</w:t>
      </w:r>
    </w:p>
    <w:p w14:paraId="587D5C6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Διευθύνων Σύμβουλος εισηγείται στο ΔΣ σχετικά με την προτεινόμενη Δραστηριότητα.</w:t>
      </w:r>
    </w:p>
    <w:p w14:paraId="5C4DB8F9"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ΔΣ είναι αρμόδιο για την αξιολόγηση του συνοπτικού σχεδίου.</w:t>
      </w:r>
    </w:p>
    <w:p w14:paraId="2CBE0A17" w14:textId="77777777" w:rsidR="005E166C" w:rsidRPr="007E5753" w:rsidRDefault="005E166C" w:rsidP="005E166C">
      <w:pPr>
        <w:pStyle w:val="a7"/>
        <w:numPr>
          <w:ilvl w:val="0"/>
          <w:numId w:val="61"/>
        </w:numPr>
        <w:tabs>
          <w:tab w:val="left" w:pos="426"/>
          <w:tab w:val="left" w:pos="567"/>
        </w:tabs>
        <w:spacing w:after="0" w:line="360" w:lineRule="auto"/>
        <w:ind w:left="1135" w:right="62" w:hanging="426"/>
        <w:jc w:val="both"/>
        <w:rPr>
          <w:rFonts w:ascii="Century Gothic" w:hAnsi="Century Gothic" w:cstheme="minorHAnsi"/>
          <w:b/>
          <w:bCs/>
          <w:sz w:val="20"/>
          <w:szCs w:val="20"/>
        </w:rPr>
      </w:pPr>
      <w:r w:rsidRPr="007E5753">
        <w:rPr>
          <w:rFonts w:ascii="Century Gothic" w:hAnsi="Century Gothic" w:cstheme="minorHAnsi"/>
          <w:sz w:val="20"/>
          <w:szCs w:val="20"/>
        </w:rPr>
        <w:t>Σε περίπτωση θετικής αξιολόγησης, ο/η Δ είναι αρμόδιος/α για την ενημέρωση του ενδιαφερομένου/αιτούντα, αναφορικά με τον Εσωτερικό Κανονισμό λειτουργίας της ΕΑΔΠ-ΠΚ.</w:t>
      </w:r>
    </w:p>
    <w:p w14:paraId="1195E1D6" w14:textId="77777777" w:rsidR="005E166C" w:rsidRPr="007E5753" w:rsidRDefault="005E166C" w:rsidP="005E166C">
      <w:pPr>
        <w:pStyle w:val="a7"/>
        <w:tabs>
          <w:tab w:val="left" w:pos="426"/>
          <w:tab w:val="left" w:pos="567"/>
        </w:tabs>
        <w:spacing w:after="0" w:line="360" w:lineRule="auto"/>
        <w:ind w:left="1135" w:right="62"/>
        <w:jc w:val="both"/>
        <w:rPr>
          <w:rFonts w:ascii="Century Gothic" w:hAnsi="Century Gothic" w:cstheme="minorHAnsi"/>
          <w:b/>
          <w:bCs/>
          <w:sz w:val="20"/>
          <w:szCs w:val="20"/>
        </w:rPr>
      </w:pPr>
    </w:p>
    <w:p w14:paraId="3E057B2D"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4. </w:t>
      </w:r>
      <w:r w:rsidRPr="007E5753">
        <w:rPr>
          <w:rFonts w:ascii="Century Gothic" w:hAnsi="Century Gothic" w:cstheme="minorHAnsi"/>
          <w:b/>
          <w:bCs/>
          <w:sz w:val="20"/>
          <w:szCs w:val="20"/>
        </w:rPr>
        <w:tab/>
        <w:t>Διαδικασία [ΛΔ-7-02]</w:t>
      </w:r>
    </w:p>
    <w:p w14:paraId="73533C2B"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Ο/Η Δ ενημερώνεται για το ενδιαφέρον έναρξης μιας νέας Δραστηριότητας εντός των σκοπών της ΕΑΔΠ-ΠΚ.</w:t>
      </w:r>
    </w:p>
    <w:p w14:paraId="5B38411E"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Ο/Η Δ ενημερώνει τον ενδιαφερόμενο/αιτούντα αναφορικά με τους σκοπούς και τον Εσωτερικό Κανονισμό Λειτουργίας της ΕΑΔΠ-ΠΚ.</w:t>
      </w:r>
    </w:p>
    <w:p w14:paraId="182713B6"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ενδιαφερόμενος/αιτών συντάσσει το συνοπτικό σχέδιο της προτεινόμενης Δραστηριότητας, με τη βοήθεια των Υπηρεσιών της ΕΑΔΠ-ΠΚ.</w:t>
      </w:r>
    </w:p>
    <w:p w14:paraId="2E2BF19A"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Διευθύνων Σύμβουλος εισηγείται το συνοπτικό σχέδιο στο ΔΣ προς αξιολόγηση.</w:t>
      </w:r>
    </w:p>
    <w:p w14:paraId="66E07B88"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ΔΣ μπορεί να καλέσει τον ενδιαφερόμενο/αιτούντα για περαιτέρω ενημέρωση σχετικά με την προτεινόμενη Δραστηριότητα.</w:t>
      </w:r>
    </w:p>
    <w:p w14:paraId="4CF00166"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Στις περιπτώσεις που απαιτείται απόφαση της Συγκλήτου, ενημερώνεται και εισηγείται για αυτήν το ΔΣ.</w:t>
      </w:r>
    </w:p>
    <w:p w14:paraId="2E727C99"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έγκρισης του σχεδίου, το ΔΣ ορίζει στην απόφασή του τον ΥΔ και τους τυχόν ειδικότερους όρους διοίκησης και διαχείρισης αυτής.</w:t>
      </w:r>
    </w:p>
    <w:p w14:paraId="7922CB8D"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ΤΑΠ παραδίδει στον ΥΔ τον Εσωτερικό Κανονισμό Λειτουργίας της ΕΑΔΠ-ΠΚ.</w:t>
      </w:r>
    </w:p>
    <w:p w14:paraId="46E7D57C"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Σε περίπτωση έγκρισης του σχεδίου με προϋποθέσεις, το ΔΣ συντάσσει δικαιολογημένη απάντηση με τις απαραίτητες προς ικανοποίηση προϋποθέσεις και των τυχόν ειδικότερων όρων στο πλαίσιο συνεργασίας. Η πρόταση </w:t>
      </w:r>
      <w:proofErr w:type="spellStart"/>
      <w:r w:rsidRPr="007E5753">
        <w:rPr>
          <w:rFonts w:ascii="Century Gothic" w:hAnsi="Century Gothic" w:cstheme="minorHAnsi"/>
          <w:sz w:val="20"/>
          <w:szCs w:val="20"/>
        </w:rPr>
        <w:t>επανυποβάλλεται</w:t>
      </w:r>
      <w:proofErr w:type="spellEnd"/>
      <w:r w:rsidRPr="007E5753">
        <w:rPr>
          <w:rFonts w:ascii="Century Gothic" w:hAnsi="Century Gothic" w:cstheme="minorHAnsi"/>
          <w:sz w:val="20"/>
          <w:szCs w:val="20"/>
        </w:rPr>
        <w:t xml:space="preserve"> μετά την ικανοποίηση των προϋποθέσεων.</w:t>
      </w:r>
    </w:p>
    <w:p w14:paraId="46F5DA3A"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μη έγκρισης του σχεδίου, το ΔΣ συντάσσει δικαιολογημένη απάντηση.</w:t>
      </w:r>
    </w:p>
    <w:p w14:paraId="60C1B74A" w14:textId="77777777" w:rsidR="005E166C" w:rsidRPr="007E5753" w:rsidRDefault="005E166C" w:rsidP="005E166C">
      <w:pPr>
        <w:spacing w:line="360" w:lineRule="auto"/>
        <w:ind w:left="709"/>
        <w:jc w:val="both"/>
        <w:rPr>
          <w:rFonts w:ascii="Century Gothic" w:hAnsi="Century Gothic" w:cstheme="minorHAnsi"/>
          <w:sz w:val="20"/>
          <w:szCs w:val="20"/>
        </w:rPr>
      </w:pPr>
    </w:p>
    <w:p w14:paraId="02A17205"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5.</w:t>
      </w:r>
      <w:r w:rsidRPr="007E5753">
        <w:rPr>
          <w:rFonts w:ascii="Century Gothic" w:hAnsi="Century Gothic" w:cstheme="minorHAnsi"/>
          <w:b/>
          <w:bCs/>
          <w:sz w:val="20"/>
          <w:szCs w:val="20"/>
        </w:rPr>
        <w:tab/>
        <w:t xml:space="preserve"> Έντυπα</w:t>
      </w:r>
    </w:p>
    <w:p w14:paraId="069FDF05" w14:textId="77777777" w:rsidR="005E166C" w:rsidRPr="007E5753" w:rsidRDefault="005E166C" w:rsidP="005E166C">
      <w:pPr>
        <w:spacing w:line="360" w:lineRule="auto"/>
        <w:ind w:left="889" w:hanging="180"/>
        <w:jc w:val="both"/>
        <w:rPr>
          <w:rFonts w:ascii="Century Gothic" w:hAnsi="Century Gothic" w:cs="Calibri"/>
          <w:sz w:val="20"/>
          <w:szCs w:val="20"/>
        </w:rPr>
      </w:pPr>
      <w:r w:rsidRPr="007E5753">
        <w:rPr>
          <w:rFonts w:ascii="Century Gothic" w:hAnsi="Century Gothic" w:cs="Calibri"/>
          <w:sz w:val="20"/>
          <w:szCs w:val="20"/>
        </w:rPr>
        <w:t>Συνοπτικό Σχέδιο Δραστηριότητας (ΕΝΤ-7-02-01)</w:t>
      </w:r>
    </w:p>
    <w:p w14:paraId="3E3B74F2" w14:textId="77777777" w:rsidR="005E166C" w:rsidRPr="007E5753" w:rsidRDefault="005E166C" w:rsidP="005E166C">
      <w:pPr>
        <w:spacing w:line="360" w:lineRule="auto"/>
        <w:ind w:left="889" w:hanging="180"/>
        <w:jc w:val="both"/>
        <w:rPr>
          <w:rFonts w:ascii="Century Gothic" w:hAnsi="Century Gothic" w:cs="Calibri"/>
          <w:sz w:val="20"/>
          <w:szCs w:val="20"/>
        </w:rPr>
      </w:pPr>
    </w:p>
    <w:p w14:paraId="4211F8A6" w14:textId="77777777" w:rsidR="004974B5" w:rsidRPr="007E5753" w:rsidRDefault="004974B5" w:rsidP="000D6F99">
      <w:pPr>
        <w:spacing w:line="360" w:lineRule="auto"/>
        <w:jc w:val="both"/>
        <w:rPr>
          <w:rFonts w:ascii="Century Gothic" w:hAnsi="Century Gothic" w:cstheme="minorHAnsi"/>
          <w:b/>
          <w:bCs/>
          <w:color w:val="4472C4" w:themeColor="accent1"/>
          <w:kern w:val="32"/>
          <w:sz w:val="20"/>
          <w:szCs w:val="20"/>
        </w:rPr>
      </w:pPr>
    </w:p>
    <w:p w14:paraId="467CD43E" w14:textId="18DB1766" w:rsidR="004974B5" w:rsidRPr="007E5753"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4" w:name="_Toc141358101"/>
      <w:r w:rsidRPr="007E5753">
        <w:rPr>
          <w:rFonts w:ascii="Century Gothic" w:eastAsia="Times New Roman" w:hAnsi="Century Gothic" w:cstheme="minorHAnsi"/>
          <w:b/>
          <w:bCs/>
          <w:color w:val="4472C4" w:themeColor="accent1"/>
          <w:kern w:val="32"/>
          <w:sz w:val="20"/>
          <w:szCs w:val="20"/>
        </w:rPr>
        <w:t>Άρθρο 5</w:t>
      </w:r>
      <w:r w:rsidRPr="007E5753">
        <w:rPr>
          <w:rFonts w:ascii="Century Gothic" w:eastAsia="Times New Roman" w:hAnsi="Century Gothic" w:cstheme="minorHAnsi"/>
          <w:b/>
          <w:bCs/>
          <w:color w:val="4472C4" w:themeColor="accent1"/>
          <w:kern w:val="32"/>
          <w:sz w:val="20"/>
          <w:szCs w:val="20"/>
        </w:rPr>
        <w:tab/>
      </w:r>
      <w:r w:rsidR="003E1B70" w:rsidRPr="007E5753">
        <w:rPr>
          <w:rFonts w:ascii="Century Gothic" w:eastAsia="Times New Roman" w:hAnsi="Century Gothic" w:cstheme="minorHAnsi"/>
          <w:b/>
          <w:bCs/>
          <w:color w:val="4472C4" w:themeColor="accent1"/>
          <w:kern w:val="32"/>
          <w:sz w:val="20"/>
          <w:szCs w:val="20"/>
        </w:rPr>
        <w:t>Συμμετοχή Σε Διαγωνισμό</w:t>
      </w:r>
      <w:bookmarkEnd w:id="4"/>
      <w:r w:rsidRPr="007E5753">
        <w:rPr>
          <w:rFonts w:ascii="Century Gothic" w:eastAsia="Times New Roman" w:hAnsi="Century Gothic" w:cstheme="minorHAnsi"/>
          <w:b/>
          <w:bCs/>
          <w:color w:val="4472C4" w:themeColor="accent1"/>
          <w:kern w:val="32"/>
          <w:sz w:val="20"/>
          <w:szCs w:val="20"/>
        </w:rPr>
        <w:t xml:space="preserve"> </w:t>
      </w:r>
    </w:p>
    <w:p w14:paraId="756E44F7" w14:textId="77777777" w:rsidR="00EC4BEF" w:rsidRPr="007E5753" w:rsidRDefault="00EC4BEF" w:rsidP="00EC4BEF">
      <w:pPr>
        <w:pStyle w:val="CharCharChar"/>
        <w:rPr>
          <w:rFonts w:ascii="Century Gothic" w:hAnsi="Century Gothic" w:cstheme="minorHAnsi"/>
          <w:sz w:val="20"/>
          <w:szCs w:val="20"/>
        </w:rPr>
      </w:pPr>
    </w:p>
    <w:p w14:paraId="55C7E661"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1. </w:t>
      </w:r>
      <w:r w:rsidRPr="007E5753">
        <w:rPr>
          <w:rFonts w:ascii="Century Gothic" w:hAnsi="Century Gothic" w:cstheme="minorHAnsi"/>
          <w:b/>
          <w:bCs/>
          <w:sz w:val="20"/>
          <w:szCs w:val="20"/>
        </w:rPr>
        <w:tab/>
        <w:t xml:space="preserve">Σκοπός </w:t>
      </w:r>
    </w:p>
    <w:p w14:paraId="70DDFB0A"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Συμμετοχή της ΕΑΔΠ-ΠΚ σε διαγωνισμούς για την ανάληψη έργων οι οποίοι εντάσσονται στους σκοπούς της.</w:t>
      </w:r>
    </w:p>
    <w:p w14:paraId="0EF4ACBE" w14:textId="77777777" w:rsidR="005E166C" w:rsidRPr="007E5753" w:rsidRDefault="005E166C" w:rsidP="005E166C">
      <w:pPr>
        <w:spacing w:line="360" w:lineRule="auto"/>
        <w:ind w:left="709"/>
        <w:jc w:val="both"/>
        <w:rPr>
          <w:rFonts w:ascii="Century Gothic" w:hAnsi="Century Gothic" w:cstheme="minorHAnsi"/>
          <w:sz w:val="20"/>
          <w:szCs w:val="20"/>
        </w:rPr>
      </w:pPr>
    </w:p>
    <w:p w14:paraId="5B939D1C"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2. </w:t>
      </w:r>
      <w:r w:rsidRPr="007E5753">
        <w:rPr>
          <w:rFonts w:ascii="Century Gothic" w:hAnsi="Century Gothic" w:cstheme="minorHAnsi"/>
          <w:b/>
          <w:bCs/>
          <w:sz w:val="20"/>
          <w:szCs w:val="20"/>
        </w:rPr>
        <w:tab/>
        <w:t xml:space="preserve">Πεδίο εφαρμογής </w:t>
      </w:r>
    </w:p>
    <w:p w14:paraId="48FF1BD4"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διαδικασία εφαρμόζεται από τους ΥΔ για όλα τα Έργα, για τα οποία υποβάλλονται προτάσεις προς την αρμόδια Αρχή.</w:t>
      </w:r>
    </w:p>
    <w:p w14:paraId="7DDB79FD" w14:textId="77777777" w:rsidR="005E166C" w:rsidRPr="007E5753" w:rsidRDefault="005E166C" w:rsidP="005E166C">
      <w:pPr>
        <w:spacing w:line="360" w:lineRule="auto"/>
        <w:ind w:left="709"/>
        <w:jc w:val="both"/>
        <w:rPr>
          <w:rFonts w:ascii="Century Gothic" w:hAnsi="Century Gothic" w:cstheme="minorHAnsi"/>
          <w:sz w:val="20"/>
          <w:szCs w:val="20"/>
        </w:rPr>
      </w:pPr>
    </w:p>
    <w:p w14:paraId="67E3E747"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3. </w:t>
      </w:r>
      <w:r w:rsidRPr="007E5753">
        <w:rPr>
          <w:rFonts w:ascii="Century Gothic" w:hAnsi="Century Gothic" w:cstheme="minorHAnsi"/>
          <w:b/>
          <w:bCs/>
          <w:sz w:val="20"/>
          <w:szCs w:val="20"/>
        </w:rPr>
        <w:tab/>
        <w:t xml:space="preserve">Αρμοδιότητες </w:t>
      </w:r>
    </w:p>
    <w:p w14:paraId="2D2C7F1D"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lastRenderedPageBreak/>
        <w:t>Ο ΥΔ είναι αρμόδιος για τη σύνταξη της πρότασης.</w:t>
      </w:r>
    </w:p>
    <w:p w14:paraId="1F1539BA"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ΤΔ είναι αρμόδιο για τη συγκέντρωση των δικαιολογητικών.</w:t>
      </w:r>
    </w:p>
    <w:p w14:paraId="0C546546"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Διευθύνων Σύμβουλος εισηγείται στο ΔΣ.</w:t>
      </w:r>
    </w:p>
    <w:p w14:paraId="1CBDD399"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ΔΣ είναι αρμόδιο για την έγκριση της πρότασης συμμετοχής στον διαγωνισμό.</w:t>
      </w:r>
    </w:p>
    <w:p w14:paraId="396B4BA8" w14:textId="77777777" w:rsidR="005E166C" w:rsidRPr="007E5753" w:rsidRDefault="005E166C" w:rsidP="005E166C">
      <w:pPr>
        <w:spacing w:line="360" w:lineRule="auto"/>
        <w:ind w:left="709"/>
        <w:jc w:val="both"/>
        <w:rPr>
          <w:rFonts w:ascii="Century Gothic" w:hAnsi="Century Gothic" w:cstheme="minorHAnsi"/>
          <w:sz w:val="20"/>
          <w:szCs w:val="20"/>
        </w:rPr>
      </w:pPr>
    </w:p>
    <w:p w14:paraId="644232E9" w14:textId="77777777" w:rsidR="005E166C" w:rsidRPr="007E5753" w:rsidRDefault="005E166C" w:rsidP="005E166C">
      <w:pPr>
        <w:ind w:firstLine="709"/>
        <w:rPr>
          <w:rFonts w:ascii="Century Gothic" w:hAnsi="Century Gothic" w:cstheme="minorHAnsi"/>
          <w:b/>
          <w:bCs/>
          <w:sz w:val="20"/>
          <w:szCs w:val="20"/>
        </w:rPr>
      </w:pPr>
      <w:r w:rsidRPr="007E5753">
        <w:rPr>
          <w:rFonts w:ascii="Century Gothic" w:hAnsi="Century Gothic" w:cstheme="minorHAnsi"/>
          <w:b/>
          <w:bCs/>
          <w:sz w:val="20"/>
          <w:szCs w:val="20"/>
        </w:rPr>
        <w:t xml:space="preserve">4. </w:t>
      </w:r>
      <w:r w:rsidRPr="007E5753">
        <w:rPr>
          <w:rFonts w:ascii="Century Gothic" w:hAnsi="Century Gothic" w:cstheme="minorHAnsi"/>
          <w:b/>
          <w:bCs/>
          <w:sz w:val="20"/>
          <w:szCs w:val="20"/>
        </w:rPr>
        <w:tab/>
        <w:t>Διαδικασία [ΛΔ-7-03]</w:t>
      </w:r>
    </w:p>
    <w:p w14:paraId="5AA80E67"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συνεννόηση με τον ΥΔ, ο Διευθύνων Σύμβουλος εισηγείται στο ΔΣ προς έγκριση με βάση την πρόταση συμμετοχής σε διαγωνισμό.</w:t>
      </w:r>
    </w:p>
    <w:p w14:paraId="7C3D659F"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μη έγκρισης της πρότασης συμμετοχής, το ΔΣ συντάσσει δικαιολογημένη απάντηση.</w:t>
      </w:r>
    </w:p>
    <w:p w14:paraId="5A708DA8"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έγκρισης της πρότασης συμμετοχής, ο ΥΔ και το ΤΔ προετοιμάζουν τον φάκελο υποψηφιότητας της ΕΑΔΠ-ΠΚ.</w:t>
      </w:r>
    </w:p>
    <w:p w14:paraId="2AF73A7A"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ΤΔ υποβάλει τον φάκελο υποψηφιότητας της ΕΑΔΠ-ΠΚ στον φορέα για αξιολόγηση.</w:t>
      </w:r>
    </w:p>
    <w:p w14:paraId="698B28FE"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που ο διαγωνισμός κατακυρώνεται στην ΕΑΔΠ-ΠΚ, το ΤΑΠ σε συνεργασία με τον ΥΔ και τον αρμόδιο δικηγόρο προετοιμάζουν ή ελέγχουν τη σύμβαση, η οποία υπογράφεται από τον νόμιμο εκπρόσωπο της ΕΑΔΠ-ΠΚ (Διευθύνων Σύμβουλος).</w:t>
      </w:r>
    </w:p>
    <w:p w14:paraId="1AB08DD7"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Με την υπογραφή του Συμβολαίου δίδεται ένα αντίτυπο στο ΤΑΠ.</w:t>
      </w:r>
    </w:p>
    <w:p w14:paraId="67409E65" w14:textId="023E245C" w:rsidR="009A2D6A" w:rsidRPr="007E5753" w:rsidRDefault="005E166C" w:rsidP="005E166C">
      <w:pPr>
        <w:pStyle w:val="a7"/>
        <w:spacing w:after="0" w:line="360" w:lineRule="auto"/>
        <w:ind w:left="426"/>
        <w:jc w:val="both"/>
        <w:rPr>
          <w:rFonts w:ascii="Century Gothic" w:hAnsi="Century Gothic" w:cstheme="minorHAnsi"/>
          <w:sz w:val="20"/>
          <w:szCs w:val="20"/>
        </w:rPr>
      </w:pPr>
      <w:r w:rsidRPr="007E5753">
        <w:rPr>
          <w:rFonts w:ascii="Century Gothic" w:hAnsi="Century Gothic" w:cstheme="minorHAnsi"/>
          <w:sz w:val="20"/>
          <w:szCs w:val="20"/>
        </w:rPr>
        <w:t xml:space="preserve">Το ΤΑΠ σε συνεργασία με 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δημιουργεί φάκελο έργου με κωδικό, προϋπολογισμό και χρονοδιάγραμμα δραστηριοτήτων</w:t>
      </w:r>
    </w:p>
    <w:p w14:paraId="3EEBB0B6" w14:textId="77777777" w:rsidR="00EC4BEF" w:rsidRDefault="00EC4BEF" w:rsidP="009A2D6A">
      <w:pPr>
        <w:pStyle w:val="a7"/>
        <w:spacing w:after="0" w:line="360" w:lineRule="auto"/>
        <w:ind w:left="426"/>
        <w:jc w:val="both"/>
        <w:rPr>
          <w:rFonts w:ascii="Century Gothic" w:hAnsi="Century Gothic" w:cstheme="minorHAnsi"/>
          <w:sz w:val="20"/>
          <w:szCs w:val="20"/>
        </w:rPr>
      </w:pPr>
    </w:p>
    <w:p w14:paraId="0766DDBA" w14:textId="77777777" w:rsidR="007E5753" w:rsidRPr="007E5753" w:rsidRDefault="007E5753" w:rsidP="009A2D6A">
      <w:pPr>
        <w:pStyle w:val="a7"/>
        <w:spacing w:after="0" w:line="360" w:lineRule="auto"/>
        <w:ind w:left="426"/>
        <w:jc w:val="both"/>
        <w:rPr>
          <w:rFonts w:ascii="Century Gothic" w:hAnsi="Century Gothic" w:cstheme="minorHAnsi"/>
          <w:sz w:val="20"/>
          <w:szCs w:val="20"/>
        </w:rPr>
      </w:pPr>
    </w:p>
    <w:p w14:paraId="01D60010" w14:textId="4F48F143" w:rsidR="004974B5" w:rsidRPr="007E5753"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5" w:name="_Toc141358102"/>
      <w:r w:rsidRPr="007E5753">
        <w:rPr>
          <w:rFonts w:ascii="Century Gothic" w:eastAsia="Times New Roman" w:hAnsi="Century Gothic" w:cstheme="minorHAnsi"/>
          <w:b/>
          <w:bCs/>
          <w:color w:val="4472C4" w:themeColor="accent1"/>
          <w:kern w:val="32"/>
          <w:sz w:val="20"/>
          <w:szCs w:val="20"/>
        </w:rPr>
        <w:t>Άρθρο 6</w:t>
      </w:r>
      <w:r w:rsidRPr="007E5753">
        <w:rPr>
          <w:rFonts w:ascii="Century Gothic" w:eastAsia="Times New Roman" w:hAnsi="Century Gothic" w:cstheme="minorHAnsi"/>
          <w:b/>
          <w:bCs/>
          <w:color w:val="4472C4" w:themeColor="accent1"/>
          <w:kern w:val="32"/>
          <w:sz w:val="20"/>
          <w:szCs w:val="20"/>
        </w:rPr>
        <w:tab/>
      </w:r>
      <w:r w:rsidR="000210B3" w:rsidRPr="007E5753">
        <w:rPr>
          <w:rFonts w:ascii="Century Gothic" w:eastAsia="Times New Roman" w:hAnsi="Century Gothic" w:cstheme="minorHAnsi"/>
          <w:b/>
          <w:bCs/>
          <w:color w:val="4472C4" w:themeColor="accent1"/>
          <w:kern w:val="32"/>
          <w:sz w:val="20"/>
          <w:szCs w:val="20"/>
        </w:rPr>
        <w:t>Υλοποίηση [</w:t>
      </w:r>
      <w:proofErr w:type="spellStart"/>
      <w:r w:rsidR="000210B3" w:rsidRPr="007E5753">
        <w:rPr>
          <w:rFonts w:ascii="Century Gothic" w:eastAsia="Times New Roman" w:hAnsi="Century Gothic" w:cstheme="minorHAnsi"/>
          <w:b/>
          <w:bCs/>
          <w:color w:val="4472C4" w:themeColor="accent1"/>
          <w:kern w:val="32"/>
          <w:sz w:val="20"/>
          <w:szCs w:val="20"/>
        </w:rPr>
        <w:t>συγ</w:t>
      </w:r>
      <w:proofErr w:type="spellEnd"/>
      <w:r w:rsidR="000210B3" w:rsidRPr="007E5753">
        <w:rPr>
          <w:rFonts w:ascii="Century Gothic" w:eastAsia="Times New Roman" w:hAnsi="Century Gothic" w:cstheme="minorHAnsi"/>
          <w:b/>
          <w:bCs/>
          <w:color w:val="4472C4" w:themeColor="accent1"/>
          <w:kern w:val="32"/>
          <w:sz w:val="20"/>
          <w:szCs w:val="20"/>
        </w:rPr>
        <w:t>]χρηματοδοτούμενου Έργου</w:t>
      </w:r>
      <w:bookmarkEnd w:id="5"/>
      <w:r w:rsidRPr="007E5753">
        <w:rPr>
          <w:rFonts w:ascii="Century Gothic" w:eastAsia="Times New Roman" w:hAnsi="Century Gothic" w:cstheme="minorHAnsi"/>
          <w:b/>
          <w:bCs/>
          <w:color w:val="4472C4" w:themeColor="accent1"/>
          <w:kern w:val="32"/>
          <w:sz w:val="20"/>
          <w:szCs w:val="20"/>
        </w:rPr>
        <w:t xml:space="preserve"> </w:t>
      </w:r>
    </w:p>
    <w:p w14:paraId="5FCF001B" w14:textId="77777777" w:rsidR="004974B5" w:rsidRPr="007E5753" w:rsidRDefault="004974B5" w:rsidP="004974B5">
      <w:pPr>
        <w:pStyle w:val="a7"/>
        <w:tabs>
          <w:tab w:val="left" w:pos="0"/>
        </w:tabs>
        <w:spacing w:after="0" w:line="360" w:lineRule="auto"/>
        <w:ind w:left="0" w:right="62"/>
        <w:jc w:val="both"/>
        <w:rPr>
          <w:rFonts w:ascii="Century Gothic" w:hAnsi="Century Gothic" w:cstheme="minorHAnsi"/>
          <w:color w:val="4472C4" w:themeColor="accent1"/>
          <w:sz w:val="20"/>
          <w:szCs w:val="20"/>
        </w:rPr>
      </w:pPr>
    </w:p>
    <w:p w14:paraId="76DA9A53" w14:textId="77777777" w:rsidR="005E166C" w:rsidRPr="007E5753" w:rsidRDefault="005E166C" w:rsidP="005E166C">
      <w:pPr>
        <w:spacing w:line="360" w:lineRule="auto"/>
        <w:ind w:left="709" w:right="62"/>
        <w:jc w:val="both"/>
        <w:rPr>
          <w:rFonts w:ascii="Century Gothic" w:hAnsi="Century Gothic" w:cstheme="minorHAnsi"/>
          <w:sz w:val="20"/>
          <w:szCs w:val="20"/>
        </w:rPr>
      </w:pPr>
    </w:p>
    <w:p w14:paraId="3B5F50F9"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1.    Σκοπός </w:t>
      </w:r>
    </w:p>
    <w:p w14:paraId="52B22CCF"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Υλοποίηση (</w:t>
      </w:r>
      <w:proofErr w:type="spellStart"/>
      <w:r w:rsidRPr="007E5753">
        <w:rPr>
          <w:rFonts w:ascii="Century Gothic" w:eastAsiaTheme="minorHAnsi" w:hAnsi="Century Gothic" w:cstheme="minorHAnsi"/>
          <w:sz w:val="20"/>
          <w:szCs w:val="20"/>
          <w:lang w:eastAsia="en-US"/>
        </w:rPr>
        <w:t>συγ</w:t>
      </w:r>
      <w:proofErr w:type="spellEnd"/>
      <w:r w:rsidRPr="007E5753">
        <w:rPr>
          <w:rFonts w:ascii="Century Gothic" w:eastAsiaTheme="minorHAnsi" w:hAnsi="Century Gothic" w:cstheme="minorHAnsi"/>
          <w:sz w:val="20"/>
          <w:szCs w:val="20"/>
          <w:lang w:eastAsia="en-US"/>
        </w:rPr>
        <w:t>)χρηματοδοτούμενων Έργων.</w:t>
      </w:r>
    </w:p>
    <w:p w14:paraId="186DDE90" w14:textId="77777777" w:rsidR="005E166C" w:rsidRPr="007E5753" w:rsidRDefault="005E166C" w:rsidP="005E166C">
      <w:pPr>
        <w:spacing w:line="360" w:lineRule="auto"/>
        <w:ind w:left="709"/>
        <w:jc w:val="both"/>
        <w:rPr>
          <w:rFonts w:ascii="Century Gothic" w:hAnsi="Century Gothic" w:cstheme="minorHAnsi"/>
          <w:sz w:val="20"/>
          <w:szCs w:val="20"/>
        </w:rPr>
      </w:pPr>
    </w:p>
    <w:p w14:paraId="49FFFA3A"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2.    Πεδίο εφαρμογής </w:t>
      </w:r>
    </w:p>
    <w:p w14:paraId="7C2F5A95"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Εκτελούμενες συμβάσεις Έργων.</w:t>
      </w:r>
    </w:p>
    <w:p w14:paraId="3FB30C53" w14:textId="77777777" w:rsidR="005E166C" w:rsidRPr="007E5753" w:rsidRDefault="005E166C" w:rsidP="005E166C">
      <w:pPr>
        <w:spacing w:line="360" w:lineRule="auto"/>
        <w:ind w:left="709"/>
        <w:jc w:val="both"/>
        <w:rPr>
          <w:rFonts w:ascii="Century Gothic" w:hAnsi="Century Gothic" w:cstheme="minorHAnsi"/>
          <w:sz w:val="20"/>
          <w:szCs w:val="20"/>
        </w:rPr>
      </w:pPr>
    </w:p>
    <w:p w14:paraId="52ECB247"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3.     Αρμοδιότητες </w:t>
      </w:r>
    </w:p>
    <w:p w14:paraId="5D803DBC"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διαδικασία εφαρμόζεται από:</w:t>
      </w:r>
    </w:p>
    <w:p w14:paraId="1BCD3D6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Τους ΥΔ, οι οποίοι είναι αρμόδιοι:</w:t>
      </w:r>
    </w:p>
    <w:p w14:paraId="2BB84AD1"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(α) για την υλοποίηση φυσικού και οικονομικού αντικειμένου σύμφωνα με το Τεχνικό Δελτίο Έργου και τον εσωτερικό κανονισμό της ΕΑΔΠ-ΠΚ.</w:t>
      </w:r>
    </w:p>
    <w:p w14:paraId="581AFD94"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(β) για τη σύναξη των εκθέσεων φυσικού αντικειμένου.</w:t>
      </w:r>
    </w:p>
    <w:p w14:paraId="1E7F05D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lastRenderedPageBreak/>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το οποίο είναι αρμόδιο για την οικονομική διαχείριση του έργου και τη σύνταξη των εκθέσεων οικονομικού αντικειμένου.</w:t>
      </w:r>
    </w:p>
    <w:p w14:paraId="0A0EB763"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ΤΑΠ, το οποίο είναι αρμόδιο για τη συνεννόηση με τις Διαχειριστικές Αρχές.</w:t>
      </w:r>
    </w:p>
    <w:p w14:paraId="719DF4A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ΤΔ, το οποίο είναι αρμόδιο για την υποβολή των εκθέσεων φυσικού και οικονομικού αντικειμένου στον Χρηματοδότη.</w:t>
      </w:r>
    </w:p>
    <w:p w14:paraId="53BEB002"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Τον Διευθύνοντα Σύμβουλο, ο οποίος παρακολουθεί και εγκρίνει τη συνολική οικονομική πορεία του έργου.</w:t>
      </w:r>
    </w:p>
    <w:p w14:paraId="55732FBE"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p>
    <w:p w14:paraId="3EFB5EE5"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4. </w:t>
      </w:r>
      <w:r w:rsidRPr="007E5753">
        <w:rPr>
          <w:rFonts w:ascii="Century Gothic" w:hAnsi="Century Gothic" w:cstheme="minorHAnsi"/>
          <w:b/>
          <w:bCs/>
          <w:sz w:val="20"/>
          <w:szCs w:val="20"/>
        </w:rPr>
        <w:tab/>
        <w:t>Διαδικασία [ΛΔ-7-04]</w:t>
      </w:r>
    </w:p>
    <w:p w14:paraId="4C744CFC"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ΤΑΠ συνεργάζεται με τον ΥΔ για την παροχή σε αυτόν όλων των πληροφοριών αλλά και στοιχείων τεκμηρίωσης σχετικά µε το οικονομικό αντικείμενο του έργου.</w:t>
      </w:r>
    </w:p>
    <w:p w14:paraId="24BA389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ΥΔ φροντίζει για την υλοποίηση φυσικού και οικονομικού αντικειμένου του έργου.</w:t>
      </w:r>
    </w:p>
    <w:p w14:paraId="1718BE1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ΥΔ προσκομίζει παραστατικά στο ΤΟ για το σύνολο των συναλλαγών, οι οποίες πραγματοποιούνται στο πλαίσιο του έργου.</w:t>
      </w:r>
    </w:p>
    <w:p w14:paraId="2B4025CF"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ΤΑΠ ελέγχει την </w:t>
      </w:r>
      <w:proofErr w:type="spellStart"/>
      <w:r w:rsidRPr="007E5753">
        <w:rPr>
          <w:rFonts w:ascii="Century Gothic" w:hAnsi="Century Gothic" w:cstheme="minorHAnsi"/>
          <w:sz w:val="20"/>
          <w:szCs w:val="20"/>
        </w:rPr>
        <w:t>επιλεξιμότητα</w:t>
      </w:r>
      <w:proofErr w:type="spellEnd"/>
      <w:r w:rsidRPr="007E5753">
        <w:rPr>
          <w:rFonts w:ascii="Century Gothic" w:hAnsi="Century Gothic" w:cstheme="minorHAnsi"/>
          <w:sz w:val="20"/>
          <w:szCs w:val="20"/>
        </w:rPr>
        <w:t xml:space="preserve"> δαπανών με βάση τις οδηγίες της διαχειριστικής αρχής και τους όρους του συμβολαίου.</w:t>
      </w:r>
    </w:p>
    <w:p w14:paraId="56F7404D"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καταχωρεί τα παραστατικά στο μηχανογραφημένο λογιστικό σύστημα.</w:t>
      </w:r>
    </w:p>
    <w:p w14:paraId="666ABC76"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ΥΔ συντάσσει τις περιοδικές αναφορές για την πρόοδο του φυσικού αντικειμένου του έργου.</w:t>
      </w:r>
    </w:p>
    <w:p w14:paraId="27CCE9B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συντάσσει τις περιοδικές αναφορές για την πρόοδο του οικονομικού αντικειμένου του έργου.</w:t>
      </w:r>
    </w:p>
    <w:p w14:paraId="7B2DD136"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Οι ολοκληρωμένες εκθέσεις φυσικού και οικονομικού αντικειμένου υποβάλλονται στο Χρηματοδότη από το ΤΔ.</w:t>
      </w:r>
    </w:p>
    <w:p w14:paraId="27C0016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Διευθύνων Σύμβουλος παρακολουθεί και εγκρίνει τη συνολική οικονομική πορεία του έργου.</w:t>
      </w:r>
    </w:p>
    <w:p w14:paraId="0C0183FD"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ΤΑΠ και 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όπου απαιτείται, συνεννοούνται και συνεργάζονται με τις Διαχειριστικές Αρχές αναφορικά με τις περιοδικές εκθέσεις φυσικού και οικονομικού αντικειμένου.</w:t>
      </w:r>
    </w:p>
    <w:p w14:paraId="313138A8" w14:textId="77777777" w:rsidR="005E166C" w:rsidRPr="007E5753" w:rsidRDefault="005E166C" w:rsidP="005E166C">
      <w:pPr>
        <w:spacing w:line="360" w:lineRule="auto"/>
        <w:ind w:left="709"/>
        <w:jc w:val="both"/>
        <w:rPr>
          <w:rFonts w:ascii="Century Gothic" w:hAnsi="Century Gothic" w:cstheme="minorHAnsi"/>
          <w:sz w:val="20"/>
          <w:szCs w:val="20"/>
        </w:rPr>
      </w:pPr>
    </w:p>
    <w:p w14:paraId="48576444" w14:textId="77777777" w:rsidR="005E166C" w:rsidRPr="007E5753" w:rsidRDefault="005E166C" w:rsidP="005E166C">
      <w:pPr>
        <w:spacing w:line="360" w:lineRule="auto"/>
        <w:ind w:left="709"/>
        <w:jc w:val="both"/>
        <w:rPr>
          <w:rFonts w:ascii="Century Gothic" w:hAnsi="Century Gothic" w:cs="Calibri"/>
          <w:sz w:val="20"/>
          <w:szCs w:val="20"/>
        </w:rPr>
      </w:pPr>
    </w:p>
    <w:p w14:paraId="2395DE02" w14:textId="77777777" w:rsidR="007E5753" w:rsidRDefault="007E5753">
      <w:pPr>
        <w:spacing w:after="160" w:line="259" w:lineRule="auto"/>
        <w:rPr>
          <w:rFonts w:ascii="Century Gothic" w:hAnsi="Century Gothic" w:cs="Calibri"/>
          <w:sz w:val="20"/>
          <w:szCs w:val="20"/>
        </w:rPr>
      </w:pPr>
      <w:r>
        <w:rPr>
          <w:rFonts w:ascii="Century Gothic" w:hAnsi="Century Gothic" w:cs="Calibri"/>
          <w:sz w:val="20"/>
          <w:szCs w:val="20"/>
        </w:rPr>
        <w:br w:type="page"/>
      </w:r>
    </w:p>
    <w:p w14:paraId="5BAE595F" w14:textId="1054E305" w:rsidR="005E166C" w:rsidRPr="007E5753" w:rsidRDefault="005E166C" w:rsidP="005E166C">
      <w:pPr>
        <w:spacing w:line="360" w:lineRule="auto"/>
        <w:ind w:left="709"/>
        <w:jc w:val="both"/>
        <w:rPr>
          <w:rFonts w:ascii="Century Gothic" w:hAnsi="Century Gothic" w:cs="Calibri"/>
          <w:sz w:val="20"/>
          <w:szCs w:val="20"/>
        </w:rPr>
      </w:pPr>
      <w:r w:rsidRPr="007E5753">
        <w:rPr>
          <w:rFonts w:ascii="Century Gothic" w:hAnsi="Century Gothic" w:cs="Calibri"/>
          <w:sz w:val="20"/>
          <w:szCs w:val="20"/>
        </w:rPr>
        <w:lastRenderedPageBreak/>
        <w:t>Ειδικότερα, για τη διαχείριση των συγχρηματοδοτούμενων έργων εφαρμόζονται οι ακόλουθες διαδικασίες.</w:t>
      </w:r>
    </w:p>
    <w:p w14:paraId="4AA77517" w14:textId="77777777" w:rsidR="005E166C" w:rsidRPr="007E5753" w:rsidRDefault="005E166C" w:rsidP="005E166C">
      <w:pPr>
        <w:pStyle w:val="-11"/>
        <w:spacing w:after="0" w:line="360" w:lineRule="auto"/>
        <w:ind w:left="1560"/>
        <w:rPr>
          <w:rFonts w:ascii="Century Gothic" w:hAnsi="Century Gothic" w:cs="Microsoft Sans Serif"/>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79"/>
        <w:gridCol w:w="4110"/>
        <w:gridCol w:w="993"/>
      </w:tblGrid>
      <w:tr w:rsidR="005E166C" w:rsidRPr="007E5753" w14:paraId="7BB417FB" w14:textId="77777777" w:rsidTr="009E655F">
        <w:trPr>
          <w:trHeight w:val="851"/>
        </w:trPr>
        <w:tc>
          <w:tcPr>
            <w:tcW w:w="1440" w:type="dxa"/>
            <w:tcBorders>
              <w:bottom w:val="single" w:sz="4" w:space="0" w:color="auto"/>
            </w:tcBorders>
            <w:shd w:val="clear" w:color="auto" w:fill="D9D9D9"/>
            <w:vAlign w:val="center"/>
          </w:tcPr>
          <w:p w14:paraId="1543DC8F"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Κωδικός</w:t>
            </w:r>
          </w:p>
          <w:p w14:paraId="67710E52"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Διαδικασίας</w:t>
            </w:r>
          </w:p>
        </w:tc>
        <w:tc>
          <w:tcPr>
            <w:tcW w:w="1679" w:type="dxa"/>
            <w:tcBorders>
              <w:bottom w:val="single" w:sz="4" w:space="0" w:color="auto"/>
            </w:tcBorders>
            <w:shd w:val="clear" w:color="auto" w:fill="D9D9D9"/>
            <w:vAlign w:val="center"/>
          </w:tcPr>
          <w:p w14:paraId="773F5EB7"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Παράγραφος Εγκυκλίου</w:t>
            </w:r>
          </w:p>
        </w:tc>
        <w:tc>
          <w:tcPr>
            <w:tcW w:w="4110" w:type="dxa"/>
            <w:tcBorders>
              <w:bottom w:val="single" w:sz="4" w:space="0" w:color="auto"/>
            </w:tcBorders>
            <w:shd w:val="clear" w:color="auto" w:fill="D9D9D9"/>
            <w:vAlign w:val="center"/>
          </w:tcPr>
          <w:p w14:paraId="55218725"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Τίτλος Διαδικασίας</w:t>
            </w:r>
          </w:p>
        </w:tc>
        <w:tc>
          <w:tcPr>
            <w:tcW w:w="993" w:type="dxa"/>
            <w:tcBorders>
              <w:bottom w:val="single" w:sz="4" w:space="0" w:color="auto"/>
            </w:tcBorders>
            <w:shd w:val="clear" w:color="auto" w:fill="D9D9D9"/>
            <w:vAlign w:val="center"/>
          </w:tcPr>
          <w:p w14:paraId="024A693E"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Έκδοση</w:t>
            </w:r>
          </w:p>
        </w:tc>
      </w:tr>
      <w:tr w:rsidR="005E166C" w:rsidRPr="007E5753" w14:paraId="688F32E3" w14:textId="77777777" w:rsidTr="009E655F">
        <w:trPr>
          <w:trHeight w:val="567"/>
        </w:trPr>
        <w:tc>
          <w:tcPr>
            <w:tcW w:w="1440" w:type="dxa"/>
            <w:shd w:val="clear" w:color="auto" w:fill="F2F2F2"/>
            <w:vAlign w:val="center"/>
          </w:tcPr>
          <w:p w14:paraId="4708FBAF" w14:textId="77777777" w:rsidR="005E166C" w:rsidRPr="007E5753" w:rsidRDefault="005E166C" w:rsidP="009E655F">
            <w:pPr>
              <w:ind w:left="-108" w:right="-108"/>
              <w:jc w:val="center"/>
              <w:rPr>
                <w:rFonts w:ascii="Century Gothic" w:hAnsi="Century Gothic" w:cs="Microsoft Sans Serif"/>
                <w:b/>
                <w:sz w:val="20"/>
                <w:szCs w:val="20"/>
              </w:rPr>
            </w:pPr>
            <w:r w:rsidRPr="007E5753">
              <w:rPr>
                <w:rFonts w:ascii="Century Gothic" w:hAnsi="Century Gothic" w:cs="Microsoft Sans Serif"/>
                <w:b/>
                <w:sz w:val="20"/>
                <w:szCs w:val="20"/>
              </w:rPr>
              <w:t>Ενότητα 01:</w:t>
            </w:r>
          </w:p>
        </w:tc>
        <w:tc>
          <w:tcPr>
            <w:tcW w:w="1679" w:type="dxa"/>
            <w:shd w:val="clear" w:color="auto" w:fill="F2F2F2"/>
            <w:vAlign w:val="center"/>
          </w:tcPr>
          <w:p w14:paraId="3EAC50F3"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3.2</w:t>
            </w:r>
          </w:p>
        </w:tc>
        <w:tc>
          <w:tcPr>
            <w:tcW w:w="5103" w:type="dxa"/>
            <w:gridSpan w:val="2"/>
            <w:shd w:val="clear" w:color="auto" w:fill="F2F2F2"/>
            <w:vAlign w:val="center"/>
          </w:tcPr>
          <w:p w14:paraId="73AA5516" w14:textId="77777777" w:rsidR="005E166C" w:rsidRPr="007E5753" w:rsidRDefault="005E166C" w:rsidP="009E655F">
            <w:pPr>
              <w:rPr>
                <w:rFonts w:ascii="Century Gothic" w:hAnsi="Century Gothic" w:cs="Microsoft Sans Serif"/>
                <w:b/>
                <w:sz w:val="20"/>
                <w:szCs w:val="20"/>
              </w:rPr>
            </w:pPr>
            <w:r w:rsidRPr="007E5753">
              <w:rPr>
                <w:rFonts w:ascii="Century Gothic" w:hAnsi="Century Gothic" w:cs="Microsoft Sans Serif"/>
                <w:b/>
                <w:sz w:val="20"/>
                <w:szCs w:val="20"/>
              </w:rPr>
              <w:t>Προγραμματισμός Έργων - Ενεργειών</w:t>
            </w:r>
          </w:p>
        </w:tc>
      </w:tr>
      <w:tr w:rsidR="005E166C" w:rsidRPr="007E5753" w14:paraId="3E12388D" w14:textId="77777777" w:rsidTr="009E655F">
        <w:trPr>
          <w:trHeight w:val="510"/>
        </w:trPr>
        <w:tc>
          <w:tcPr>
            <w:tcW w:w="1440" w:type="dxa"/>
            <w:vAlign w:val="center"/>
          </w:tcPr>
          <w:p w14:paraId="58A01F15"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Ε.01 - Δ.01</w:t>
            </w:r>
          </w:p>
        </w:tc>
        <w:tc>
          <w:tcPr>
            <w:tcW w:w="1679" w:type="dxa"/>
            <w:vAlign w:val="center"/>
          </w:tcPr>
          <w:p w14:paraId="11D542B2"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3.2.1</w:t>
            </w:r>
          </w:p>
        </w:tc>
        <w:tc>
          <w:tcPr>
            <w:tcW w:w="4110" w:type="dxa"/>
            <w:vAlign w:val="center"/>
          </w:tcPr>
          <w:p w14:paraId="3D6C66E1"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Κατάρτιση ετήσιου προγράμματος</w:t>
            </w:r>
          </w:p>
        </w:tc>
        <w:tc>
          <w:tcPr>
            <w:tcW w:w="993" w:type="dxa"/>
            <w:vAlign w:val="center"/>
          </w:tcPr>
          <w:p w14:paraId="02B392C5"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76949167" w14:textId="77777777" w:rsidTr="009E655F">
        <w:trPr>
          <w:trHeight w:val="510"/>
        </w:trPr>
        <w:tc>
          <w:tcPr>
            <w:tcW w:w="1440" w:type="dxa"/>
            <w:vAlign w:val="center"/>
          </w:tcPr>
          <w:p w14:paraId="5C1060C6"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Ε.01 - Δ.01</w:t>
            </w:r>
          </w:p>
        </w:tc>
        <w:tc>
          <w:tcPr>
            <w:tcW w:w="1679" w:type="dxa"/>
            <w:vAlign w:val="center"/>
          </w:tcPr>
          <w:p w14:paraId="7B5D7DD1"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3.2.2</w:t>
            </w:r>
          </w:p>
        </w:tc>
        <w:tc>
          <w:tcPr>
            <w:tcW w:w="4110" w:type="dxa"/>
            <w:vAlign w:val="center"/>
          </w:tcPr>
          <w:p w14:paraId="4CB0BEB9"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Επανεξέταση ετήσιου προγράμματος και                 αναθεώρηση</w:t>
            </w:r>
          </w:p>
        </w:tc>
        <w:tc>
          <w:tcPr>
            <w:tcW w:w="993" w:type="dxa"/>
            <w:vAlign w:val="center"/>
          </w:tcPr>
          <w:p w14:paraId="3391AC87"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bl>
    <w:p w14:paraId="3C9B1EDE" w14:textId="77777777" w:rsidR="005E166C" w:rsidRPr="007E5753" w:rsidRDefault="005E166C" w:rsidP="005E166C">
      <w:pPr>
        <w:pStyle w:val="-11"/>
        <w:spacing w:after="0" w:line="240" w:lineRule="auto"/>
        <w:rPr>
          <w:rFonts w:ascii="Century Gothic" w:hAnsi="Century Gothic" w:cs="Microsoft Sans Serif"/>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79"/>
        <w:gridCol w:w="4110"/>
        <w:gridCol w:w="993"/>
      </w:tblGrid>
      <w:tr w:rsidR="005E166C" w:rsidRPr="007E5753" w14:paraId="190032C8" w14:textId="77777777" w:rsidTr="009E655F">
        <w:trPr>
          <w:trHeight w:val="567"/>
        </w:trPr>
        <w:tc>
          <w:tcPr>
            <w:tcW w:w="1440" w:type="dxa"/>
            <w:shd w:val="clear" w:color="auto" w:fill="F2F2F2"/>
            <w:vAlign w:val="center"/>
          </w:tcPr>
          <w:p w14:paraId="25FC0DA1" w14:textId="77777777" w:rsidR="005E166C" w:rsidRPr="007E5753" w:rsidRDefault="005E166C" w:rsidP="009E655F">
            <w:pPr>
              <w:ind w:left="-108" w:right="-108"/>
              <w:jc w:val="center"/>
              <w:rPr>
                <w:rFonts w:ascii="Century Gothic" w:hAnsi="Century Gothic" w:cs="Microsoft Sans Serif"/>
                <w:b/>
                <w:sz w:val="20"/>
                <w:szCs w:val="20"/>
              </w:rPr>
            </w:pPr>
            <w:r w:rsidRPr="007E5753">
              <w:rPr>
                <w:rFonts w:ascii="Century Gothic" w:hAnsi="Century Gothic" w:cs="Microsoft Sans Serif"/>
                <w:b/>
                <w:sz w:val="20"/>
                <w:szCs w:val="20"/>
              </w:rPr>
              <w:t>Ενότητα 02:</w:t>
            </w:r>
          </w:p>
        </w:tc>
        <w:tc>
          <w:tcPr>
            <w:tcW w:w="1679" w:type="dxa"/>
            <w:shd w:val="clear" w:color="auto" w:fill="F2F2F2"/>
            <w:vAlign w:val="center"/>
          </w:tcPr>
          <w:p w14:paraId="51A3B14E"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3.3</w:t>
            </w:r>
          </w:p>
        </w:tc>
        <w:tc>
          <w:tcPr>
            <w:tcW w:w="5103" w:type="dxa"/>
            <w:gridSpan w:val="2"/>
            <w:shd w:val="clear" w:color="auto" w:fill="F2F2F2"/>
            <w:vAlign w:val="center"/>
          </w:tcPr>
          <w:p w14:paraId="0FD5D2AF" w14:textId="77777777" w:rsidR="005E166C" w:rsidRPr="007E5753" w:rsidRDefault="005E166C" w:rsidP="009E655F">
            <w:pPr>
              <w:rPr>
                <w:rFonts w:ascii="Century Gothic" w:hAnsi="Century Gothic" w:cs="Microsoft Sans Serif"/>
                <w:b/>
                <w:sz w:val="20"/>
                <w:szCs w:val="20"/>
              </w:rPr>
            </w:pPr>
            <w:r w:rsidRPr="007E5753">
              <w:rPr>
                <w:rFonts w:ascii="Century Gothic" w:hAnsi="Century Gothic" w:cs="Microsoft Sans Serif"/>
                <w:b/>
                <w:sz w:val="20"/>
                <w:szCs w:val="20"/>
              </w:rPr>
              <w:t>Επιχειρησιακός Σχεδιασμός και Ωρίμανση Έργων</w:t>
            </w:r>
          </w:p>
        </w:tc>
      </w:tr>
      <w:tr w:rsidR="005E166C" w:rsidRPr="007E5753" w14:paraId="440D925F" w14:textId="77777777" w:rsidTr="009E655F">
        <w:trPr>
          <w:trHeight w:val="510"/>
        </w:trPr>
        <w:tc>
          <w:tcPr>
            <w:tcW w:w="1440" w:type="dxa"/>
            <w:vAlign w:val="center"/>
          </w:tcPr>
          <w:p w14:paraId="37A8E6C4"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Ε.02 - Δ.01</w:t>
            </w:r>
          </w:p>
        </w:tc>
        <w:tc>
          <w:tcPr>
            <w:tcW w:w="1679" w:type="dxa"/>
            <w:vAlign w:val="center"/>
          </w:tcPr>
          <w:p w14:paraId="65A9CB50"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3.3.1</w:t>
            </w:r>
          </w:p>
        </w:tc>
        <w:tc>
          <w:tcPr>
            <w:tcW w:w="4110" w:type="dxa"/>
            <w:vAlign w:val="center"/>
          </w:tcPr>
          <w:p w14:paraId="3DE99B4C"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Καθορισμός απαιτήσεων επιχειρησιακού σχεδιασμού και ωρίμανσης έργων</w:t>
            </w:r>
          </w:p>
        </w:tc>
        <w:tc>
          <w:tcPr>
            <w:tcW w:w="993" w:type="dxa"/>
            <w:vAlign w:val="center"/>
          </w:tcPr>
          <w:p w14:paraId="45F78747"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124464D2" w14:textId="77777777" w:rsidTr="009E655F">
        <w:trPr>
          <w:trHeight w:val="510"/>
        </w:trPr>
        <w:tc>
          <w:tcPr>
            <w:tcW w:w="1440" w:type="dxa"/>
            <w:vAlign w:val="center"/>
          </w:tcPr>
          <w:p w14:paraId="57B52FB6"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Ε.02 - Δ.02</w:t>
            </w:r>
          </w:p>
        </w:tc>
        <w:tc>
          <w:tcPr>
            <w:tcW w:w="1679" w:type="dxa"/>
            <w:vAlign w:val="center"/>
          </w:tcPr>
          <w:p w14:paraId="5CF433DB"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3.3.2</w:t>
            </w:r>
          </w:p>
        </w:tc>
        <w:tc>
          <w:tcPr>
            <w:tcW w:w="4110" w:type="dxa"/>
            <w:vAlign w:val="center"/>
          </w:tcPr>
          <w:p w14:paraId="1F763120"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Διασφάλιση απαιτούμενων πόρων για την ωρίμανση και την υλοποίηση του Έργου</w:t>
            </w:r>
          </w:p>
        </w:tc>
        <w:tc>
          <w:tcPr>
            <w:tcW w:w="993" w:type="dxa"/>
            <w:vAlign w:val="center"/>
          </w:tcPr>
          <w:p w14:paraId="144766EE"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75282DF3" w14:textId="77777777" w:rsidTr="009E655F">
        <w:trPr>
          <w:trHeight w:val="510"/>
        </w:trPr>
        <w:tc>
          <w:tcPr>
            <w:tcW w:w="1440" w:type="dxa"/>
            <w:vAlign w:val="center"/>
          </w:tcPr>
          <w:p w14:paraId="64DC9425"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Ε.02 - Δ.03</w:t>
            </w:r>
          </w:p>
        </w:tc>
        <w:tc>
          <w:tcPr>
            <w:tcW w:w="1679" w:type="dxa"/>
            <w:vAlign w:val="center"/>
          </w:tcPr>
          <w:p w14:paraId="7D2C30B2"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3.3.3</w:t>
            </w:r>
          </w:p>
        </w:tc>
        <w:tc>
          <w:tcPr>
            <w:tcW w:w="4110" w:type="dxa"/>
            <w:vAlign w:val="center"/>
          </w:tcPr>
          <w:p w14:paraId="23551407"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Σχεδιασμός, προγραμματισμός και υλοποίηση των απαιτούμενων μελετών</w:t>
            </w:r>
          </w:p>
        </w:tc>
        <w:tc>
          <w:tcPr>
            <w:tcW w:w="993" w:type="dxa"/>
            <w:vAlign w:val="center"/>
          </w:tcPr>
          <w:p w14:paraId="11EE11A9"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65FB690C" w14:textId="77777777" w:rsidTr="009E655F">
        <w:trPr>
          <w:trHeight w:val="510"/>
        </w:trPr>
        <w:tc>
          <w:tcPr>
            <w:tcW w:w="1440" w:type="dxa"/>
            <w:vAlign w:val="center"/>
          </w:tcPr>
          <w:p w14:paraId="2177ADE7"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Ε.02 - Δ.04</w:t>
            </w:r>
          </w:p>
        </w:tc>
        <w:tc>
          <w:tcPr>
            <w:tcW w:w="1679" w:type="dxa"/>
            <w:vAlign w:val="center"/>
          </w:tcPr>
          <w:p w14:paraId="07573CAE"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3.3.4</w:t>
            </w:r>
          </w:p>
        </w:tc>
        <w:tc>
          <w:tcPr>
            <w:tcW w:w="4110" w:type="dxa"/>
            <w:vAlign w:val="center"/>
          </w:tcPr>
          <w:p w14:paraId="38BF96CF"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 xml:space="preserve">Διασφάλιση απαιτούμενων </w:t>
            </w:r>
            <w:proofErr w:type="spellStart"/>
            <w:r w:rsidRPr="007E5753">
              <w:rPr>
                <w:rFonts w:ascii="Century Gothic" w:hAnsi="Century Gothic" w:cs="Microsoft Sans Serif"/>
                <w:sz w:val="20"/>
                <w:szCs w:val="20"/>
              </w:rPr>
              <w:t>αδειοδοτήσεων</w:t>
            </w:r>
            <w:proofErr w:type="spellEnd"/>
            <w:r w:rsidRPr="007E5753">
              <w:rPr>
                <w:rFonts w:ascii="Century Gothic" w:hAnsi="Century Gothic" w:cs="Microsoft Sans Serif"/>
                <w:sz w:val="20"/>
                <w:szCs w:val="20"/>
              </w:rPr>
              <w:t xml:space="preserve"> – κυριότητας ακινήτων </w:t>
            </w:r>
          </w:p>
        </w:tc>
        <w:tc>
          <w:tcPr>
            <w:tcW w:w="993" w:type="dxa"/>
            <w:vAlign w:val="center"/>
          </w:tcPr>
          <w:p w14:paraId="29095480"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bl>
    <w:p w14:paraId="78F9D430" w14:textId="77777777" w:rsidR="005E166C" w:rsidRPr="007E5753" w:rsidRDefault="005E166C" w:rsidP="005E166C">
      <w:pPr>
        <w:pStyle w:val="-11"/>
        <w:spacing w:after="0" w:line="240" w:lineRule="auto"/>
        <w:rPr>
          <w:rFonts w:ascii="Century Gothic" w:hAnsi="Century Gothic" w:cs="Microsoft Sans Serif"/>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79"/>
        <w:gridCol w:w="4110"/>
        <w:gridCol w:w="993"/>
      </w:tblGrid>
      <w:tr w:rsidR="005E166C" w:rsidRPr="007E5753" w14:paraId="24D68066" w14:textId="77777777" w:rsidTr="009E655F">
        <w:trPr>
          <w:trHeight w:val="567"/>
        </w:trPr>
        <w:tc>
          <w:tcPr>
            <w:tcW w:w="1440" w:type="dxa"/>
            <w:shd w:val="clear" w:color="auto" w:fill="F2F2F2"/>
            <w:vAlign w:val="center"/>
          </w:tcPr>
          <w:p w14:paraId="234E25AF" w14:textId="77777777" w:rsidR="005E166C" w:rsidRPr="007E5753" w:rsidRDefault="005E166C" w:rsidP="009E655F">
            <w:pPr>
              <w:ind w:left="-108" w:right="-108"/>
              <w:jc w:val="center"/>
              <w:rPr>
                <w:rFonts w:ascii="Century Gothic" w:hAnsi="Century Gothic" w:cs="Microsoft Sans Serif"/>
                <w:b/>
                <w:sz w:val="20"/>
                <w:szCs w:val="20"/>
              </w:rPr>
            </w:pPr>
            <w:r w:rsidRPr="007E5753">
              <w:rPr>
                <w:rFonts w:ascii="Century Gothic" w:hAnsi="Century Gothic" w:cs="Microsoft Sans Serif"/>
                <w:b/>
                <w:sz w:val="20"/>
                <w:szCs w:val="20"/>
              </w:rPr>
              <w:t>Ενότητα 03:</w:t>
            </w:r>
          </w:p>
        </w:tc>
        <w:tc>
          <w:tcPr>
            <w:tcW w:w="1679" w:type="dxa"/>
            <w:shd w:val="clear" w:color="auto" w:fill="F2F2F2"/>
            <w:vAlign w:val="center"/>
          </w:tcPr>
          <w:p w14:paraId="080861F3"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3.4</w:t>
            </w:r>
          </w:p>
        </w:tc>
        <w:tc>
          <w:tcPr>
            <w:tcW w:w="5103" w:type="dxa"/>
            <w:gridSpan w:val="2"/>
            <w:shd w:val="clear" w:color="auto" w:fill="F2F2F2"/>
            <w:vAlign w:val="center"/>
          </w:tcPr>
          <w:p w14:paraId="44A263AB" w14:textId="77777777" w:rsidR="005E166C" w:rsidRPr="007E5753" w:rsidRDefault="005E166C" w:rsidP="009E655F">
            <w:pPr>
              <w:rPr>
                <w:rFonts w:ascii="Century Gothic" w:hAnsi="Century Gothic" w:cs="Microsoft Sans Serif"/>
                <w:b/>
                <w:sz w:val="20"/>
                <w:szCs w:val="20"/>
              </w:rPr>
            </w:pPr>
            <w:r w:rsidRPr="007E5753">
              <w:rPr>
                <w:rFonts w:ascii="Century Gothic" w:hAnsi="Century Gothic" w:cs="Microsoft Sans Serif"/>
                <w:b/>
                <w:sz w:val="20"/>
                <w:szCs w:val="20"/>
              </w:rPr>
              <w:t>Διενέργεια διαγωνισμών  και Ανάθεση Συμβάσεων</w:t>
            </w:r>
          </w:p>
        </w:tc>
      </w:tr>
      <w:tr w:rsidR="005E166C" w:rsidRPr="007E5753" w14:paraId="72550779" w14:textId="77777777" w:rsidTr="009E655F">
        <w:trPr>
          <w:trHeight w:val="510"/>
        </w:trPr>
        <w:tc>
          <w:tcPr>
            <w:tcW w:w="1440" w:type="dxa"/>
            <w:vAlign w:val="center"/>
          </w:tcPr>
          <w:p w14:paraId="54088466"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Ε.03 - Δ.01</w:t>
            </w:r>
          </w:p>
        </w:tc>
        <w:tc>
          <w:tcPr>
            <w:tcW w:w="1679" w:type="dxa"/>
            <w:vAlign w:val="center"/>
          </w:tcPr>
          <w:p w14:paraId="65CC117F"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3.4.1</w:t>
            </w:r>
          </w:p>
        </w:tc>
        <w:tc>
          <w:tcPr>
            <w:tcW w:w="4110" w:type="dxa"/>
            <w:vAlign w:val="center"/>
          </w:tcPr>
          <w:p w14:paraId="60C82A2C"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Προετοιμασία και διενέργεια διαγωνισμών</w:t>
            </w:r>
          </w:p>
        </w:tc>
        <w:tc>
          <w:tcPr>
            <w:tcW w:w="993" w:type="dxa"/>
            <w:vAlign w:val="center"/>
          </w:tcPr>
          <w:p w14:paraId="7A06CF8B"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007F1135" w14:textId="77777777" w:rsidTr="009E655F">
        <w:trPr>
          <w:trHeight w:val="510"/>
        </w:trPr>
        <w:tc>
          <w:tcPr>
            <w:tcW w:w="1440" w:type="dxa"/>
            <w:vAlign w:val="center"/>
          </w:tcPr>
          <w:p w14:paraId="430C9016"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Ε.03 - Δ.02</w:t>
            </w:r>
          </w:p>
        </w:tc>
        <w:tc>
          <w:tcPr>
            <w:tcW w:w="1679" w:type="dxa"/>
            <w:vAlign w:val="center"/>
          </w:tcPr>
          <w:p w14:paraId="540081D2"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3.4.2</w:t>
            </w:r>
          </w:p>
        </w:tc>
        <w:tc>
          <w:tcPr>
            <w:tcW w:w="4110" w:type="dxa"/>
            <w:vAlign w:val="center"/>
          </w:tcPr>
          <w:p w14:paraId="3281295C"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Αξιολόγηση προσφορών</w:t>
            </w:r>
          </w:p>
        </w:tc>
        <w:tc>
          <w:tcPr>
            <w:tcW w:w="993" w:type="dxa"/>
            <w:vAlign w:val="center"/>
          </w:tcPr>
          <w:p w14:paraId="201C809F"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41172530" w14:textId="77777777" w:rsidTr="009E655F">
        <w:trPr>
          <w:trHeight w:val="510"/>
        </w:trPr>
        <w:tc>
          <w:tcPr>
            <w:tcW w:w="1440" w:type="dxa"/>
            <w:vAlign w:val="center"/>
          </w:tcPr>
          <w:p w14:paraId="25C3CFA2"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Ε.03 - Δ.03</w:t>
            </w:r>
          </w:p>
        </w:tc>
        <w:tc>
          <w:tcPr>
            <w:tcW w:w="1679" w:type="dxa"/>
            <w:vAlign w:val="center"/>
          </w:tcPr>
          <w:p w14:paraId="6401483A"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3.4.3</w:t>
            </w:r>
          </w:p>
        </w:tc>
        <w:tc>
          <w:tcPr>
            <w:tcW w:w="4110" w:type="dxa"/>
            <w:vAlign w:val="center"/>
          </w:tcPr>
          <w:p w14:paraId="203CBE43"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Χειρισμός ενστάσεων</w:t>
            </w:r>
          </w:p>
        </w:tc>
        <w:tc>
          <w:tcPr>
            <w:tcW w:w="993" w:type="dxa"/>
            <w:vAlign w:val="center"/>
          </w:tcPr>
          <w:p w14:paraId="555BE2C3"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68F1F772" w14:textId="77777777" w:rsidTr="009E655F">
        <w:trPr>
          <w:trHeight w:val="510"/>
        </w:trPr>
        <w:tc>
          <w:tcPr>
            <w:tcW w:w="1440" w:type="dxa"/>
            <w:vAlign w:val="center"/>
          </w:tcPr>
          <w:p w14:paraId="2FFA6DD1"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Ε.03 - Δ.01</w:t>
            </w:r>
          </w:p>
        </w:tc>
        <w:tc>
          <w:tcPr>
            <w:tcW w:w="1679" w:type="dxa"/>
            <w:vAlign w:val="center"/>
          </w:tcPr>
          <w:p w14:paraId="3553BA6D"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3.4.4</w:t>
            </w:r>
          </w:p>
        </w:tc>
        <w:tc>
          <w:tcPr>
            <w:tcW w:w="4110" w:type="dxa"/>
            <w:vAlign w:val="center"/>
          </w:tcPr>
          <w:p w14:paraId="6823B6B8"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Υπογραφή σύμβασης - ολοκλήρωση διαγωνισμού</w:t>
            </w:r>
          </w:p>
        </w:tc>
        <w:tc>
          <w:tcPr>
            <w:tcW w:w="993" w:type="dxa"/>
            <w:vAlign w:val="center"/>
          </w:tcPr>
          <w:p w14:paraId="3D25A9DA"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bl>
    <w:p w14:paraId="25AEB5CB" w14:textId="77777777" w:rsidR="005E166C" w:rsidRPr="007E5753" w:rsidRDefault="005E166C" w:rsidP="005E166C">
      <w:pPr>
        <w:pStyle w:val="-11"/>
        <w:spacing w:after="0" w:line="240" w:lineRule="auto"/>
        <w:rPr>
          <w:rFonts w:ascii="Century Gothic" w:hAnsi="Century Gothic" w:cs="Microsoft Sans Serif"/>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79"/>
        <w:gridCol w:w="4110"/>
        <w:gridCol w:w="993"/>
      </w:tblGrid>
      <w:tr w:rsidR="005E166C" w:rsidRPr="007E5753" w14:paraId="27CF0398" w14:textId="77777777" w:rsidTr="009E655F">
        <w:trPr>
          <w:trHeight w:val="567"/>
        </w:trPr>
        <w:tc>
          <w:tcPr>
            <w:tcW w:w="1440" w:type="dxa"/>
            <w:tcBorders>
              <w:bottom w:val="single" w:sz="4" w:space="0" w:color="auto"/>
            </w:tcBorders>
            <w:shd w:val="clear" w:color="auto" w:fill="F2F2F2"/>
            <w:vAlign w:val="center"/>
          </w:tcPr>
          <w:p w14:paraId="3A80FD5F" w14:textId="77777777" w:rsidR="005E166C" w:rsidRPr="007E5753" w:rsidRDefault="005E166C" w:rsidP="009E655F">
            <w:pPr>
              <w:ind w:left="-108" w:right="-108"/>
              <w:jc w:val="center"/>
              <w:rPr>
                <w:rFonts w:ascii="Century Gothic" w:hAnsi="Century Gothic" w:cs="Microsoft Sans Serif"/>
                <w:b/>
                <w:sz w:val="20"/>
                <w:szCs w:val="20"/>
              </w:rPr>
            </w:pPr>
            <w:r w:rsidRPr="007E5753">
              <w:rPr>
                <w:rFonts w:ascii="Century Gothic" w:hAnsi="Century Gothic" w:cs="Microsoft Sans Serif"/>
                <w:b/>
                <w:sz w:val="20"/>
                <w:szCs w:val="20"/>
              </w:rPr>
              <w:t>Ενότητα 04:</w:t>
            </w:r>
          </w:p>
        </w:tc>
        <w:tc>
          <w:tcPr>
            <w:tcW w:w="1679" w:type="dxa"/>
            <w:tcBorders>
              <w:bottom w:val="single" w:sz="4" w:space="0" w:color="auto"/>
            </w:tcBorders>
            <w:shd w:val="clear" w:color="auto" w:fill="F2F2F2"/>
            <w:vAlign w:val="center"/>
          </w:tcPr>
          <w:p w14:paraId="0184EA13"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3.5</w:t>
            </w:r>
          </w:p>
        </w:tc>
        <w:tc>
          <w:tcPr>
            <w:tcW w:w="5103" w:type="dxa"/>
            <w:gridSpan w:val="2"/>
            <w:tcBorders>
              <w:bottom w:val="single" w:sz="4" w:space="0" w:color="auto"/>
            </w:tcBorders>
            <w:shd w:val="clear" w:color="auto" w:fill="F2F2F2"/>
            <w:vAlign w:val="center"/>
          </w:tcPr>
          <w:p w14:paraId="63149618" w14:textId="77777777" w:rsidR="005E166C" w:rsidRPr="007E5753" w:rsidRDefault="005E166C" w:rsidP="009E655F">
            <w:pPr>
              <w:rPr>
                <w:rFonts w:ascii="Century Gothic" w:hAnsi="Century Gothic" w:cs="Microsoft Sans Serif"/>
                <w:b/>
                <w:sz w:val="20"/>
                <w:szCs w:val="20"/>
              </w:rPr>
            </w:pPr>
            <w:r w:rsidRPr="007E5753">
              <w:rPr>
                <w:rFonts w:ascii="Century Gothic" w:hAnsi="Century Gothic" w:cs="Microsoft Sans Serif"/>
                <w:b/>
                <w:sz w:val="20"/>
                <w:szCs w:val="20"/>
              </w:rPr>
              <w:t>Παρακολούθηση Έργων, Πιστοποίηση Φυσικού Αντικειμένου</w:t>
            </w:r>
          </w:p>
        </w:tc>
      </w:tr>
      <w:tr w:rsidR="005E166C" w:rsidRPr="007E5753" w14:paraId="30A1DB31" w14:textId="77777777" w:rsidTr="009E655F">
        <w:trPr>
          <w:trHeight w:val="510"/>
        </w:trPr>
        <w:tc>
          <w:tcPr>
            <w:tcW w:w="1440" w:type="dxa"/>
            <w:shd w:val="clear" w:color="auto" w:fill="F2F2F2"/>
            <w:vAlign w:val="center"/>
          </w:tcPr>
          <w:p w14:paraId="4BC99A3C" w14:textId="77777777" w:rsidR="005E166C" w:rsidRPr="007E5753" w:rsidRDefault="005E166C" w:rsidP="009E655F">
            <w:pPr>
              <w:ind w:left="-108" w:right="-108"/>
              <w:jc w:val="center"/>
              <w:rPr>
                <w:rFonts w:ascii="Century Gothic" w:hAnsi="Century Gothic" w:cs="Microsoft Sans Serif"/>
                <w:b/>
                <w:i/>
                <w:sz w:val="20"/>
                <w:szCs w:val="20"/>
              </w:rPr>
            </w:pPr>
            <w:r w:rsidRPr="007E5753">
              <w:rPr>
                <w:rFonts w:ascii="Century Gothic" w:hAnsi="Century Gothic" w:cs="Microsoft Sans Serif"/>
                <w:b/>
                <w:i/>
                <w:sz w:val="20"/>
                <w:szCs w:val="20"/>
              </w:rPr>
              <w:t>Ομάδα 04-1</w:t>
            </w:r>
          </w:p>
        </w:tc>
        <w:tc>
          <w:tcPr>
            <w:tcW w:w="1679" w:type="dxa"/>
            <w:shd w:val="clear" w:color="auto" w:fill="F2F2F2"/>
            <w:vAlign w:val="center"/>
          </w:tcPr>
          <w:p w14:paraId="102EDC99" w14:textId="77777777" w:rsidR="005E166C" w:rsidRPr="007E5753" w:rsidRDefault="005E166C" w:rsidP="009E655F">
            <w:pPr>
              <w:jc w:val="center"/>
              <w:rPr>
                <w:rFonts w:ascii="Century Gothic" w:hAnsi="Century Gothic" w:cs="Microsoft Sans Serif"/>
                <w:b/>
                <w:i/>
                <w:sz w:val="20"/>
                <w:szCs w:val="20"/>
              </w:rPr>
            </w:pPr>
            <w:r w:rsidRPr="007E5753">
              <w:rPr>
                <w:rFonts w:ascii="Century Gothic" w:hAnsi="Century Gothic" w:cs="Microsoft Sans Serif"/>
                <w:b/>
                <w:i/>
                <w:sz w:val="20"/>
                <w:szCs w:val="20"/>
              </w:rPr>
              <w:t>3.5α</w:t>
            </w:r>
          </w:p>
        </w:tc>
        <w:tc>
          <w:tcPr>
            <w:tcW w:w="5103" w:type="dxa"/>
            <w:gridSpan w:val="2"/>
            <w:shd w:val="clear" w:color="auto" w:fill="F2F2F2"/>
            <w:vAlign w:val="center"/>
          </w:tcPr>
          <w:p w14:paraId="70D1832A" w14:textId="77777777" w:rsidR="005E166C" w:rsidRPr="007E5753" w:rsidRDefault="005E166C" w:rsidP="009E655F">
            <w:pPr>
              <w:rPr>
                <w:rFonts w:ascii="Century Gothic" w:hAnsi="Century Gothic" w:cs="Microsoft Sans Serif"/>
                <w:b/>
                <w:i/>
                <w:sz w:val="20"/>
                <w:szCs w:val="20"/>
              </w:rPr>
            </w:pPr>
            <w:r w:rsidRPr="007E5753">
              <w:rPr>
                <w:rFonts w:ascii="Century Gothic" w:hAnsi="Century Gothic" w:cs="Microsoft Sans Serif"/>
                <w:b/>
                <w:i/>
                <w:sz w:val="20"/>
                <w:szCs w:val="20"/>
              </w:rPr>
              <w:t>Παρακολούθηση και Διαχείριση Έργων</w:t>
            </w:r>
          </w:p>
        </w:tc>
      </w:tr>
      <w:tr w:rsidR="005E166C" w:rsidRPr="007E5753" w14:paraId="463F990F" w14:textId="77777777" w:rsidTr="009E655F">
        <w:trPr>
          <w:trHeight w:val="510"/>
        </w:trPr>
        <w:tc>
          <w:tcPr>
            <w:tcW w:w="1440" w:type="dxa"/>
            <w:vAlign w:val="center"/>
          </w:tcPr>
          <w:p w14:paraId="4C62C73C"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Ε.04-1 - Δ.01</w:t>
            </w:r>
          </w:p>
        </w:tc>
        <w:tc>
          <w:tcPr>
            <w:tcW w:w="1679" w:type="dxa"/>
            <w:vAlign w:val="center"/>
          </w:tcPr>
          <w:p w14:paraId="048219E0"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3.5.1</w:t>
            </w:r>
          </w:p>
        </w:tc>
        <w:tc>
          <w:tcPr>
            <w:tcW w:w="4110" w:type="dxa"/>
            <w:vAlign w:val="center"/>
          </w:tcPr>
          <w:p w14:paraId="0E274805"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Κατάρτιση Σχεδίου Υλοποίησης του Έργου (ΣΕΥ)</w:t>
            </w:r>
          </w:p>
        </w:tc>
        <w:tc>
          <w:tcPr>
            <w:tcW w:w="993" w:type="dxa"/>
            <w:vAlign w:val="center"/>
          </w:tcPr>
          <w:p w14:paraId="1402B0A6"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36520EAA" w14:textId="77777777" w:rsidTr="009E655F">
        <w:trPr>
          <w:trHeight w:val="510"/>
        </w:trPr>
        <w:tc>
          <w:tcPr>
            <w:tcW w:w="1440" w:type="dxa"/>
            <w:vAlign w:val="center"/>
          </w:tcPr>
          <w:p w14:paraId="10DFBC9A"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Ε.04-1 - Δ.02</w:t>
            </w:r>
          </w:p>
        </w:tc>
        <w:tc>
          <w:tcPr>
            <w:tcW w:w="1679" w:type="dxa"/>
            <w:vAlign w:val="center"/>
          </w:tcPr>
          <w:p w14:paraId="725325DA"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3.5.2</w:t>
            </w:r>
          </w:p>
        </w:tc>
        <w:tc>
          <w:tcPr>
            <w:tcW w:w="4110" w:type="dxa"/>
            <w:vAlign w:val="center"/>
          </w:tcPr>
          <w:p w14:paraId="7AE00817"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Έλεγχος προόδου του Έργου και παρακολούθηση χρονοδιαγράμματος</w:t>
            </w:r>
          </w:p>
        </w:tc>
        <w:tc>
          <w:tcPr>
            <w:tcW w:w="993" w:type="dxa"/>
            <w:vAlign w:val="center"/>
          </w:tcPr>
          <w:p w14:paraId="7FA349C5"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798507E2" w14:textId="77777777" w:rsidTr="009E655F">
        <w:trPr>
          <w:trHeight w:val="510"/>
        </w:trPr>
        <w:tc>
          <w:tcPr>
            <w:tcW w:w="1440" w:type="dxa"/>
            <w:vAlign w:val="center"/>
          </w:tcPr>
          <w:p w14:paraId="05097298"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Ε.04-1 - Δ.03</w:t>
            </w:r>
          </w:p>
        </w:tc>
        <w:tc>
          <w:tcPr>
            <w:tcW w:w="1679" w:type="dxa"/>
            <w:vAlign w:val="center"/>
          </w:tcPr>
          <w:p w14:paraId="567DD4BC"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3.5.3</w:t>
            </w:r>
          </w:p>
        </w:tc>
        <w:tc>
          <w:tcPr>
            <w:tcW w:w="4110" w:type="dxa"/>
            <w:vAlign w:val="center"/>
          </w:tcPr>
          <w:p w14:paraId="34570DE2"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Διαχείριση προβλημάτων και αλλαγών</w:t>
            </w:r>
          </w:p>
        </w:tc>
        <w:tc>
          <w:tcPr>
            <w:tcW w:w="993" w:type="dxa"/>
            <w:vAlign w:val="center"/>
          </w:tcPr>
          <w:p w14:paraId="0ABC6BED"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4BA39FBA" w14:textId="77777777" w:rsidTr="009E655F">
        <w:trPr>
          <w:trHeight w:val="510"/>
        </w:trPr>
        <w:tc>
          <w:tcPr>
            <w:tcW w:w="1440" w:type="dxa"/>
            <w:vAlign w:val="center"/>
          </w:tcPr>
          <w:p w14:paraId="7F8C706B"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Ε.04-1 - Δ.04</w:t>
            </w:r>
          </w:p>
        </w:tc>
        <w:tc>
          <w:tcPr>
            <w:tcW w:w="1679" w:type="dxa"/>
            <w:vAlign w:val="center"/>
          </w:tcPr>
          <w:p w14:paraId="49C1BADF" w14:textId="77777777" w:rsidR="005E166C" w:rsidRPr="007E5753" w:rsidRDefault="005E166C" w:rsidP="009E655F">
            <w:pPr>
              <w:ind w:left="-108" w:right="-108"/>
              <w:jc w:val="center"/>
              <w:rPr>
                <w:rFonts w:ascii="Century Gothic" w:hAnsi="Century Gothic" w:cs="Microsoft Sans Serif"/>
                <w:sz w:val="20"/>
                <w:szCs w:val="20"/>
                <w:lang w:val="en-US"/>
              </w:rPr>
            </w:pPr>
            <w:r w:rsidRPr="007E5753">
              <w:rPr>
                <w:rFonts w:ascii="Century Gothic" w:hAnsi="Century Gothic" w:cs="Microsoft Sans Serif"/>
                <w:sz w:val="20"/>
                <w:szCs w:val="20"/>
              </w:rPr>
              <w:t>3.5.4</w:t>
            </w:r>
          </w:p>
        </w:tc>
        <w:tc>
          <w:tcPr>
            <w:tcW w:w="4110" w:type="dxa"/>
            <w:vAlign w:val="center"/>
          </w:tcPr>
          <w:p w14:paraId="282ADC8C"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Διαχείριση και Διασφάλιση Ποιότητας Έργων</w:t>
            </w:r>
          </w:p>
        </w:tc>
        <w:tc>
          <w:tcPr>
            <w:tcW w:w="993" w:type="dxa"/>
            <w:vAlign w:val="center"/>
          </w:tcPr>
          <w:p w14:paraId="0F5BB10B"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7D686971" w14:textId="77777777" w:rsidTr="009E655F">
        <w:trPr>
          <w:trHeight w:val="510"/>
        </w:trPr>
        <w:tc>
          <w:tcPr>
            <w:tcW w:w="1440" w:type="dxa"/>
            <w:vAlign w:val="center"/>
          </w:tcPr>
          <w:p w14:paraId="5F338D44"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Ε.04-1 - Δ.05</w:t>
            </w:r>
          </w:p>
        </w:tc>
        <w:tc>
          <w:tcPr>
            <w:tcW w:w="1679" w:type="dxa"/>
            <w:vAlign w:val="center"/>
          </w:tcPr>
          <w:p w14:paraId="57BF5CB8" w14:textId="77777777" w:rsidR="005E166C" w:rsidRPr="007E5753" w:rsidRDefault="005E166C" w:rsidP="009E655F">
            <w:pPr>
              <w:ind w:left="-108" w:right="-108"/>
              <w:jc w:val="center"/>
              <w:rPr>
                <w:rFonts w:ascii="Century Gothic" w:hAnsi="Century Gothic" w:cs="Microsoft Sans Serif"/>
                <w:sz w:val="20"/>
                <w:szCs w:val="20"/>
              </w:rPr>
            </w:pPr>
            <w:r w:rsidRPr="007E5753">
              <w:rPr>
                <w:rFonts w:ascii="Century Gothic" w:hAnsi="Century Gothic" w:cs="Microsoft Sans Serif"/>
                <w:sz w:val="20"/>
                <w:szCs w:val="20"/>
              </w:rPr>
              <w:t>3.5.5</w:t>
            </w:r>
          </w:p>
        </w:tc>
        <w:tc>
          <w:tcPr>
            <w:tcW w:w="4110" w:type="dxa"/>
            <w:vAlign w:val="center"/>
          </w:tcPr>
          <w:p w14:paraId="6354D1B6"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Διαχείριση εγγράφων</w:t>
            </w:r>
          </w:p>
        </w:tc>
        <w:tc>
          <w:tcPr>
            <w:tcW w:w="993" w:type="dxa"/>
            <w:vAlign w:val="center"/>
          </w:tcPr>
          <w:p w14:paraId="47FE2F46"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bl>
    <w:p w14:paraId="29A20C2A" w14:textId="77777777" w:rsidR="005E166C" w:rsidRPr="007E5753" w:rsidRDefault="005E166C" w:rsidP="005E166C">
      <w:pPr>
        <w:pStyle w:val="-11"/>
        <w:spacing w:after="0" w:line="240" w:lineRule="auto"/>
        <w:rPr>
          <w:rFonts w:ascii="Century Gothic" w:hAnsi="Century Gothic" w:cs="Microsoft Sans Serif"/>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79"/>
        <w:gridCol w:w="4110"/>
        <w:gridCol w:w="993"/>
      </w:tblGrid>
      <w:tr w:rsidR="005E166C" w:rsidRPr="007E5753" w14:paraId="1A8604D2" w14:textId="77777777" w:rsidTr="009E655F">
        <w:trPr>
          <w:trHeight w:val="851"/>
        </w:trPr>
        <w:tc>
          <w:tcPr>
            <w:tcW w:w="1440" w:type="dxa"/>
            <w:tcBorders>
              <w:bottom w:val="single" w:sz="4" w:space="0" w:color="auto"/>
            </w:tcBorders>
            <w:shd w:val="clear" w:color="auto" w:fill="D9D9D9"/>
            <w:vAlign w:val="center"/>
          </w:tcPr>
          <w:p w14:paraId="48B96154"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lastRenderedPageBreak/>
              <w:t>Κωδικός</w:t>
            </w:r>
          </w:p>
          <w:p w14:paraId="0AD7A497"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Διαδικασίας</w:t>
            </w:r>
          </w:p>
        </w:tc>
        <w:tc>
          <w:tcPr>
            <w:tcW w:w="1679" w:type="dxa"/>
            <w:tcBorders>
              <w:bottom w:val="single" w:sz="4" w:space="0" w:color="auto"/>
            </w:tcBorders>
            <w:shd w:val="clear" w:color="auto" w:fill="D9D9D9"/>
            <w:vAlign w:val="center"/>
          </w:tcPr>
          <w:p w14:paraId="0DD1FCDD"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Παράγραφος Εγκυκλίου</w:t>
            </w:r>
          </w:p>
        </w:tc>
        <w:tc>
          <w:tcPr>
            <w:tcW w:w="4110" w:type="dxa"/>
            <w:tcBorders>
              <w:bottom w:val="single" w:sz="4" w:space="0" w:color="auto"/>
            </w:tcBorders>
            <w:shd w:val="clear" w:color="auto" w:fill="D9D9D9"/>
            <w:vAlign w:val="center"/>
          </w:tcPr>
          <w:p w14:paraId="4BDE731D"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Τίτλος Διαδικασίας</w:t>
            </w:r>
          </w:p>
        </w:tc>
        <w:tc>
          <w:tcPr>
            <w:tcW w:w="993" w:type="dxa"/>
            <w:tcBorders>
              <w:bottom w:val="single" w:sz="4" w:space="0" w:color="auto"/>
            </w:tcBorders>
            <w:shd w:val="clear" w:color="auto" w:fill="D9D9D9"/>
            <w:vAlign w:val="center"/>
          </w:tcPr>
          <w:p w14:paraId="2FF30EA8"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Έκδοση</w:t>
            </w:r>
          </w:p>
        </w:tc>
      </w:tr>
      <w:tr w:rsidR="005E166C" w:rsidRPr="007E5753" w14:paraId="61218C4F" w14:textId="77777777" w:rsidTr="009E655F">
        <w:trPr>
          <w:trHeight w:val="510"/>
        </w:trPr>
        <w:tc>
          <w:tcPr>
            <w:tcW w:w="1440" w:type="dxa"/>
            <w:shd w:val="clear" w:color="auto" w:fill="F2F2F2"/>
            <w:vAlign w:val="center"/>
          </w:tcPr>
          <w:p w14:paraId="2273B233" w14:textId="77777777" w:rsidR="005E166C" w:rsidRPr="007E5753" w:rsidRDefault="005E166C" w:rsidP="009E655F">
            <w:pPr>
              <w:ind w:left="-108" w:right="-108"/>
              <w:jc w:val="center"/>
              <w:rPr>
                <w:rFonts w:ascii="Century Gothic" w:hAnsi="Century Gothic" w:cs="Microsoft Sans Serif"/>
                <w:b/>
                <w:i/>
                <w:sz w:val="20"/>
                <w:szCs w:val="20"/>
              </w:rPr>
            </w:pPr>
            <w:r w:rsidRPr="007E5753">
              <w:rPr>
                <w:rFonts w:ascii="Century Gothic" w:hAnsi="Century Gothic" w:cs="Microsoft Sans Serif"/>
                <w:b/>
                <w:i/>
                <w:sz w:val="20"/>
                <w:szCs w:val="20"/>
              </w:rPr>
              <w:t>Ομάδα 04-2</w:t>
            </w:r>
          </w:p>
        </w:tc>
        <w:tc>
          <w:tcPr>
            <w:tcW w:w="1679" w:type="dxa"/>
            <w:shd w:val="clear" w:color="auto" w:fill="F2F2F2"/>
            <w:vAlign w:val="center"/>
          </w:tcPr>
          <w:p w14:paraId="4B88140F" w14:textId="77777777" w:rsidR="005E166C" w:rsidRPr="007E5753" w:rsidRDefault="005E166C" w:rsidP="009E655F">
            <w:pPr>
              <w:jc w:val="center"/>
              <w:rPr>
                <w:rFonts w:ascii="Century Gothic" w:hAnsi="Century Gothic" w:cs="Microsoft Sans Serif"/>
                <w:b/>
                <w:i/>
                <w:sz w:val="20"/>
                <w:szCs w:val="20"/>
              </w:rPr>
            </w:pPr>
            <w:r w:rsidRPr="007E5753">
              <w:rPr>
                <w:rFonts w:ascii="Century Gothic" w:hAnsi="Century Gothic" w:cs="Microsoft Sans Serif"/>
                <w:b/>
                <w:i/>
                <w:sz w:val="20"/>
                <w:szCs w:val="20"/>
              </w:rPr>
              <w:t>3.5β</w:t>
            </w:r>
          </w:p>
        </w:tc>
        <w:tc>
          <w:tcPr>
            <w:tcW w:w="5103" w:type="dxa"/>
            <w:gridSpan w:val="2"/>
            <w:shd w:val="clear" w:color="auto" w:fill="F2F2F2"/>
            <w:vAlign w:val="center"/>
          </w:tcPr>
          <w:p w14:paraId="3E7672DE" w14:textId="77777777" w:rsidR="005E166C" w:rsidRPr="007E5753" w:rsidRDefault="005E166C" w:rsidP="009E655F">
            <w:pPr>
              <w:rPr>
                <w:rFonts w:ascii="Century Gothic" w:hAnsi="Century Gothic" w:cs="Microsoft Sans Serif"/>
                <w:b/>
                <w:i/>
                <w:sz w:val="20"/>
                <w:szCs w:val="20"/>
              </w:rPr>
            </w:pPr>
            <w:r w:rsidRPr="007E5753">
              <w:rPr>
                <w:rFonts w:ascii="Century Gothic" w:hAnsi="Century Gothic" w:cs="Microsoft Sans Serif"/>
                <w:b/>
                <w:i/>
                <w:sz w:val="20"/>
                <w:szCs w:val="20"/>
              </w:rPr>
              <w:t>Παρακολούθηση Έργων, πιστοποίηση φυσικού αντικειμένου</w:t>
            </w:r>
          </w:p>
        </w:tc>
      </w:tr>
      <w:tr w:rsidR="005E166C" w:rsidRPr="007E5753" w14:paraId="57F8711B" w14:textId="77777777" w:rsidTr="009E655F">
        <w:trPr>
          <w:trHeight w:val="510"/>
        </w:trPr>
        <w:tc>
          <w:tcPr>
            <w:tcW w:w="1440" w:type="dxa"/>
            <w:vAlign w:val="center"/>
          </w:tcPr>
          <w:p w14:paraId="5F108E7C"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Ε.04-2 - Δ.01</w:t>
            </w:r>
          </w:p>
        </w:tc>
        <w:tc>
          <w:tcPr>
            <w:tcW w:w="1679" w:type="dxa"/>
            <w:vAlign w:val="center"/>
          </w:tcPr>
          <w:p w14:paraId="19371872"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3.5.6</w:t>
            </w:r>
          </w:p>
        </w:tc>
        <w:tc>
          <w:tcPr>
            <w:tcW w:w="4110" w:type="dxa"/>
            <w:vAlign w:val="center"/>
          </w:tcPr>
          <w:p w14:paraId="71B18861"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Πιστοποίηση Φυσικού Αντικειμένου</w:t>
            </w:r>
          </w:p>
        </w:tc>
        <w:tc>
          <w:tcPr>
            <w:tcW w:w="993" w:type="dxa"/>
            <w:vAlign w:val="center"/>
          </w:tcPr>
          <w:p w14:paraId="42C9EF91"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3B789820" w14:textId="77777777" w:rsidTr="009E655F">
        <w:trPr>
          <w:trHeight w:val="510"/>
        </w:trPr>
        <w:tc>
          <w:tcPr>
            <w:tcW w:w="1440" w:type="dxa"/>
            <w:vAlign w:val="center"/>
          </w:tcPr>
          <w:p w14:paraId="7117F412"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Ε.04-2 - Δ.02</w:t>
            </w:r>
          </w:p>
        </w:tc>
        <w:tc>
          <w:tcPr>
            <w:tcW w:w="1679" w:type="dxa"/>
            <w:vAlign w:val="center"/>
          </w:tcPr>
          <w:p w14:paraId="3EFB3985"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3.5.7</w:t>
            </w:r>
          </w:p>
        </w:tc>
        <w:tc>
          <w:tcPr>
            <w:tcW w:w="4110" w:type="dxa"/>
            <w:vAlign w:val="center"/>
          </w:tcPr>
          <w:p w14:paraId="46DA7B35"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Έλεγχος τήρησης λοιπών υποχρεώσεων Αναδόχου</w:t>
            </w:r>
          </w:p>
        </w:tc>
        <w:tc>
          <w:tcPr>
            <w:tcW w:w="993" w:type="dxa"/>
            <w:vAlign w:val="center"/>
          </w:tcPr>
          <w:p w14:paraId="46B57C91"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bl>
    <w:p w14:paraId="1C70C81D" w14:textId="77777777" w:rsidR="005E166C" w:rsidRPr="007E5753" w:rsidRDefault="005E166C" w:rsidP="005E166C">
      <w:pPr>
        <w:rPr>
          <w:rFonts w:ascii="Century Gothic" w:hAnsi="Century Gothic" w:cs="Microsoft Sans Serif"/>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79"/>
        <w:gridCol w:w="4110"/>
        <w:gridCol w:w="993"/>
      </w:tblGrid>
      <w:tr w:rsidR="005E166C" w:rsidRPr="007E5753" w14:paraId="72E439AF" w14:textId="77777777" w:rsidTr="009E655F">
        <w:trPr>
          <w:trHeight w:val="510"/>
        </w:trPr>
        <w:tc>
          <w:tcPr>
            <w:tcW w:w="1440" w:type="dxa"/>
            <w:shd w:val="clear" w:color="auto" w:fill="F2F2F2"/>
            <w:vAlign w:val="center"/>
          </w:tcPr>
          <w:p w14:paraId="2DB9B4C3" w14:textId="77777777" w:rsidR="005E166C" w:rsidRPr="007E5753" w:rsidRDefault="005E166C" w:rsidP="009E655F">
            <w:pPr>
              <w:ind w:left="-108" w:right="-108"/>
              <w:jc w:val="center"/>
              <w:rPr>
                <w:rFonts w:ascii="Century Gothic" w:hAnsi="Century Gothic" w:cs="Microsoft Sans Serif"/>
                <w:b/>
                <w:i/>
                <w:sz w:val="20"/>
                <w:szCs w:val="20"/>
              </w:rPr>
            </w:pPr>
            <w:r w:rsidRPr="007E5753">
              <w:rPr>
                <w:rFonts w:ascii="Century Gothic" w:hAnsi="Century Gothic" w:cs="Microsoft Sans Serif"/>
                <w:b/>
                <w:i/>
                <w:sz w:val="20"/>
                <w:szCs w:val="20"/>
              </w:rPr>
              <w:t>Ομάδα 04-3</w:t>
            </w:r>
          </w:p>
        </w:tc>
        <w:tc>
          <w:tcPr>
            <w:tcW w:w="1679" w:type="dxa"/>
            <w:shd w:val="clear" w:color="auto" w:fill="F2F2F2"/>
            <w:vAlign w:val="center"/>
          </w:tcPr>
          <w:p w14:paraId="48586778" w14:textId="77777777" w:rsidR="005E166C" w:rsidRPr="007E5753" w:rsidRDefault="005E166C" w:rsidP="009E655F">
            <w:pPr>
              <w:jc w:val="center"/>
              <w:rPr>
                <w:rFonts w:ascii="Century Gothic" w:hAnsi="Century Gothic" w:cs="Microsoft Sans Serif"/>
                <w:b/>
                <w:i/>
                <w:sz w:val="20"/>
                <w:szCs w:val="20"/>
              </w:rPr>
            </w:pPr>
            <w:r w:rsidRPr="007E5753">
              <w:rPr>
                <w:rFonts w:ascii="Century Gothic" w:hAnsi="Century Gothic" w:cs="Microsoft Sans Serif"/>
                <w:b/>
                <w:i/>
                <w:sz w:val="20"/>
                <w:szCs w:val="20"/>
              </w:rPr>
              <w:t>3.5γ</w:t>
            </w:r>
          </w:p>
        </w:tc>
        <w:tc>
          <w:tcPr>
            <w:tcW w:w="5103" w:type="dxa"/>
            <w:gridSpan w:val="2"/>
            <w:shd w:val="clear" w:color="auto" w:fill="F2F2F2"/>
            <w:vAlign w:val="center"/>
          </w:tcPr>
          <w:p w14:paraId="02863D24" w14:textId="77777777" w:rsidR="005E166C" w:rsidRPr="007E5753" w:rsidRDefault="005E166C" w:rsidP="009E655F">
            <w:pPr>
              <w:rPr>
                <w:rFonts w:ascii="Century Gothic" w:hAnsi="Century Gothic" w:cs="Microsoft Sans Serif"/>
                <w:b/>
                <w:i/>
                <w:sz w:val="20"/>
                <w:szCs w:val="20"/>
              </w:rPr>
            </w:pPr>
            <w:r w:rsidRPr="007E5753">
              <w:rPr>
                <w:rFonts w:ascii="Century Gothic" w:hAnsi="Century Gothic" w:cs="Microsoft Sans Serif"/>
                <w:b/>
                <w:i/>
                <w:sz w:val="20"/>
                <w:szCs w:val="20"/>
              </w:rPr>
              <w:t>Ενημέρωση Διαχειριστικής Αρχής</w:t>
            </w:r>
          </w:p>
        </w:tc>
      </w:tr>
      <w:tr w:rsidR="005E166C" w:rsidRPr="007E5753" w14:paraId="39E7AA8A" w14:textId="77777777" w:rsidTr="009E655F">
        <w:trPr>
          <w:trHeight w:val="510"/>
        </w:trPr>
        <w:tc>
          <w:tcPr>
            <w:tcW w:w="1440" w:type="dxa"/>
            <w:vAlign w:val="center"/>
          </w:tcPr>
          <w:p w14:paraId="3885E3D7"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Ε.04-3 - Δ.01</w:t>
            </w:r>
          </w:p>
        </w:tc>
        <w:tc>
          <w:tcPr>
            <w:tcW w:w="1679" w:type="dxa"/>
            <w:vAlign w:val="center"/>
          </w:tcPr>
          <w:p w14:paraId="038283DA"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3.5.8</w:t>
            </w:r>
          </w:p>
        </w:tc>
        <w:tc>
          <w:tcPr>
            <w:tcW w:w="4110" w:type="dxa"/>
            <w:vAlign w:val="center"/>
          </w:tcPr>
          <w:p w14:paraId="41090661"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Κατάρτιση και Υποβολή Εκθέσεων και Αναφορών</w:t>
            </w:r>
          </w:p>
        </w:tc>
        <w:tc>
          <w:tcPr>
            <w:tcW w:w="993" w:type="dxa"/>
            <w:vAlign w:val="center"/>
          </w:tcPr>
          <w:p w14:paraId="12469C52"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38240A5E" w14:textId="77777777" w:rsidTr="009E655F">
        <w:trPr>
          <w:trHeight w:val="510"/>
        </w:trPr>
        <w:tc>
          <w:tcPr>
            <w:tcW w:w="1440" w:type="dxa"/>
            <w:vAlign w:val="center"/>
          </w:tcPr>
          <w:p w14:paraId="0786452E"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Ε.04-3 - Δ.02</w:t>
            </w:r>
          </w:p>
        </w:tc>
        <w:tc>
          <w:tcPr>
            <w:tcW w:w="1679" w:type="dxa"/>
            <w:vAlign w:val="center"/>
          </w:tcPr>
          <w:p w14:paraId="4518AF68"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3.5.9</w:t>
            </w:r>
          </w:p>
        </w:tc>
        <w:tc>
          <w:tcPr>
            <w:tcW w:w="4110" w:type="dxa"/>
            <w:vAlign w:val="center"/>
          </w:tcPr>
          <w:p w14:paraId="5F0DFD60"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Επικοινωνία και Ενημέρωση Διαχειριστικής Αρχής</w:t>
            </w:r>
          </w:p>
        </w:tc>
        <w:tc>
          <w:tcPr>
            <w:tcW w:w="993" w:type="dxa"/>
            <w:vAlign w:val="center"/>
          </w:tcPr>
          <w:p w14:paraId="36BE287D"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bl>
    <w:p w14:paraId="59AE9283" w14:textId="77777777" w:rsidR="005E166C" w:rsidRPr="007E5753" w:rsidRDefault="005E166C" w:rsidP="005E166C">
      <w:pPr>
        <w:rPr>
          <w:rFonts w:ascii="Century Gothic" w:hAnsi="Century Gothic" w:cs="Microsoft Sans Serif"/>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79"/>
        <w:gridCol w:w="4110"/>
        <w:gridCol w:w="993"/>
      </w:tblGrid>
      <w:tr w:rsidR="005E166C" w:rsidRPr="007E5753" w14:paraId="391C2CD6" w14:textId="77777777" w:rsidTr="009E655F">
        <w:trPr>
          <w:trHeight w:val="567"/>
        </w:trPr>
        <w:tc>
          <w:tcPr>
            <w:tcW w:w="1440" w:type="dxa"/>
            <w:shd w:val="clear" w:color="auto" w:fill="F2F2F2"/>
            <w:vAlign w:val="center"/>
          </w:tcPr>
          <w:p w14:paraId="193787AE" w14:textId="77777777" w:rsidR="005E166C" w:rsidRPr="007E5753" w:rsidRDefault="005E166C" w:rsidP="009E655F">
            <w:pPr>
              <w:ind w:left="-108" w:right="-108"/>
              <w:jc w:val="center"/>
              <w:rPr>
                <w:rFonts w:ascii="Century Gothic" w:hAnsi="Century Gothic" w:cs="Microsoft Sans Serif"/>
                <w:b/>
                <w:sz w:val="20"/>
                <w:szCs w:val="20"/>
              </w:rPr>
            </w:pPr>
            <w:r w:rsidRPr="007E5753">
              <w:rPr>
                <w:rFonts w:ascii="Century Gothic" w:hAnsi="Century Gothic" w:cs="Microsoft Sans Serif"/>
                <w:b/>
                <w:sz w:val="20"/>
                <w:szCs w:val="20"/>
              </w:rPr>
              <w:t>Ενότητα 05:</w:t>
            </w:r>
          </w:p>
        </w:tc>
        <w:tc>
          <w:tcPr>
            <w:tcW w:w="1679" w:type="dxa"/>
            <w:shd w:val="clear" w:color="auto" w:fill="F2F2F2"/>
            <w:vAlign w:val="center"/>
          </w:tcPr>
          <w:p w14:paraId="025CDAC2"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3.6</w:t>
            </w:r>
          </w:p>
        </w:tc>
        <w:tc>
          <w:tcPr>
            <w:tcW w:w="5103" w:type="dxa"/>
            <w:gridSpan w:val="2"/>
            <w:shd w:val="clear" w:color="auto" w:fill="F2F2F2"/>
            <w:vAlign w:val="center"/>
          </w:tcPr>
          <w:p w14:paraId="3F40EEF6" w14:textId="77777777" w:rsidR="005E166C" w:rsidRPr="007E5753" w:rsidRDefault="005E166C" w:rsidP="009E655F">
            <w:pPr>
              <w:rPr>
                <w:rFonts w:ascii="Century Gothic" w:hAnsi="Century Gothic" w:cs="Microsoft Sans Serif"/>
                <w:b/>
                <w:sz w:val="20"/>
                <w:szCs w:val="20"/>
              </w:rPr>
            </w:pPr>
            <w:r w:rsidRPr="007E5753">
              <w:rPr>
                <w:rFonts w:ascii="Century Gothic" w:hAnsi="Century Gothic" w:cs="Microsoft Sans Serif"/>
                <w:b/>
                <w:sz w:val="20"/>
                <w:szCs w:val="20"/>
              </w:rPr>
              <w:t>Οικονομική Διαχείριση Έργων</w:t>
            </w:r>
          </w:p>
        </w:tc>
      </w:tr>
      <w:tr w:rsidR="005E166C" w:rsidRPr="007E5753" w14:paraId="258DB2D3" w14:textId="77777777" w:rsidTr="009E655F">
        <w:trPr>
          <w:trHeight w:val="510"/>
        </w:trPr>
        <w:tc>
          <w:tcPr>
            <w:tcW w:w="1440" w:type="dxa"/>
            <w:vAlign w:val="center"/>
          </w:tcPr>
          <w:p w14:paraId="08F0D394"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Ε.05 - Δ.01</w:t>
            </w:r>
          </w:p>
        </w:tc>
        <w:tc>
          <w:tcPr>
            <w:tcW w:w="1679" w:type="dxa"/>
            <w:vAlign w:val="center"/>
          </w:tcPr>
          <w:p w14:paraId="19F19355"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3.6.1</w:t>
            </w:r>
          </w:p>
        </w:tc>
        <w:tc>
          <w:tcPr>
            <w:tcW w:w="4110" w:type="dxa"/>
            <w:vAlign w:val="center"/>
          </w:tcPr>
          <w:p w14:paraId="63ADF10E"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Τήρηση Λογιστικών Υποχρεώσεων Συγχρηματοδοτούμενων Έργων</w:t>
            </w:r>
          </w:p>
        </w:tc>
        <w:tc>
          <w:tcPr>
            <w:tcW w:w="993" w:type="dxa"/>
            <w:vAlign w:val="center"/>
          </w:tcPr>
          <w:p w14:paraId="23058360"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7F2B7D5D" w14:textId="77777777" w:rsidTr="009E655F">
        <w:trPr>
          <w:trHeight w:val="510"/>
        </w:trPr>
        <w:tc>
          <w:tcPr>
            <w:tcW w:w="1440" w:type="dxa"/>
            <w:vAlign w:val="center"/>
          </w:tcPr>
          <w:p w14:paraId="4811FDED"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Ε.05 - Δ.02</w:t>
            </w:r>
          </w:p>
        </w:tc>
        <w:tc>
          <w:tcPr>
            <w:tcW w:w="1679" w:type="dxa"/>
            <w:vAlign w:val="center"/>
          </w:tcPr>
          <w:p w14:paraId="75474C8E"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3.6.2</w:t>
            </w:r>
          </w:p>
        </w:tc>
        <w:tc>
          <w:tcPr>
            <w:tcW w:w="4110" w:type="dxa"/>
            <w:vAlign w:val="center"/>
          </w:tcPr>
          <w:p w14:paraId="4B50CD29"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Διεκπεραίωση Πληρωμών</w:t>
            </w:r>
          </w:p>
        </w:tc>
        <w:tc>
          <w:tcPr>
            <w:tcW w:w="993" w:type="dxa"/>
            <w:vAlign w:val="center"/>
          </w:tcPr>
          <w:p w14:paraId="75DB752F"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2EC1448F" w14:textId="77777777" w:rsidTr="009E655F">
        <w:trPr>
          <w:trHeight w:val="510"/>
        </w:trPr>
        <w:tc>
          <w:tcPr>
            <w:tcW w:w="1440" w:type="dxa"/>
            <w:vAlign w:val="center"/>
          </w:tcPr>
          <w:p w14:paraId="42754B33"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Ε.05 - Δ.03</w:t>
            </w:r>
          </w:p>
        </w:tc>
        <w:tc>
          <w:tcPr>
            <w:tcW w:w="1679" w:type="dxa"/>
            <w:vAlign w:val="center"/>
          </w:tcPr>
          <w:p w14:paraId="28D2CB74"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3.6.3</w:t>
            </w:r>
          </w:p>
        </w:tc>
        <w:tc>
          <w:tcPr>
            <w:tcW w:w="4110" w:type="dxa"/>
            <w:vAlign w:val="center"/>
          </w:tcPr>
          <w:p w14:paraId="39D3F882"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Τήρηση Λογιστικού Συστήματος</w:t>
            </w:r>
          </w:p>
        </w:tc>
        <w:tc>
          <w:tcPr>
            <w:tcW w:w="993" w:type="dxa"/>
            <w:vAlign w:val="center"/>
          </w:tcPr>
          <w:p w14:paraId="13F16520"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bl>
    <w:p w14:paraId="476FE3D0" w14:textId="77777777" w:rsidR="005E166C" w:rsidRPr="007E5753" w:rsidRDefault="005E166C" w:rsidP="005E166C">
      <w:pPr>
        <w:rPr>
          <w:rFonts w:ascii="Century Gothic" w:hAnsi="Century Gothic" w:cs="Microsoft Sans Serif"/>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79"/>
        <w:gridCol w:w="4110"/>
        <w:gridCol w:w="993"/>
      </w:tblGrid>
      <w:tr w:rsidR="005E166C" w:rsidRPr="007E5753" w14:paraId="0641EE8A" w14:textId="77777777" w:rsidTr="009E655F">
        <w:trPr>
          <w:trHeight w:val="567"/>
        </w:trPr>
        <w:tc>
          <w:tcPr>
            <w:tcW w:w="1440" w:type="dxa"/>
            <w:shd w:val="clear" w:color="auto" w:fill="F2F2F2"/>
            <w:vAlign w:val="center"/>
          </w:tcPr>
          <w:p w14:paraId="2A836F71" w14:textId="77777777" w:rsidR="005E166C" w:rsidRPr="007E5753" w:rsidRDefault="005E166C" w:rsidP="009E655F">
            <w:pPr>
              <w:ind w:left="-108" w:right="-108"/>
              <w:jc w:val="center"/>
              <w:rPr>
                <w:rFonts w:ascii="Century Gothic" w:hAnsi="Century Gothic" w:cs="Microsoft Sans Serif"/>
                <w:b/>
                <w:sz w:val="20"/>
                <w:szCs w:val="20"/>
              </w:rPr>
            </w:pPr>
            <w:r w:rsidRPr="007E5753">
              <w:rPr>
                <w:rFonts w:ascii="Century Gothic" w:hAnsi="Century Gothic" w:cs="Microsoft Sans Serif"/>
                <w:b/>
                <w:sz w:val="20"/>
                <w:szCs w:val="20"/>
              </w:rPr>
              <w:t>Ενότητα 06:</w:t>
            </w:r>
          </w:p>
        </w:tc>
        <w:tc>
          <w:tcPr>
            <w:tcW w:w="1679" w:type="dxa"/>
            <w:shd w:val="clear" w:color="auto" w:fill="F2F2F2"/>
            <w:vAlign w:val="center"/>
          </w:tcPr>
          <w:p w14:paraId="0F570377" w14:textId="77777777" w:rsidR="005E166C" w:rsidRPr="007E5753" w:rsidRDefault="005E166C" w:rsidP="009E655F">
            <w:pPr>
              <w:jc w:val="center"/>
              <w:rPr>
                <w:rFonts w:ascii="Century Gothic" w:hAnsi="Century Gothic" w:cs="Microsoft Sans Serif"/>
                <w:b/>
                <w:sz w:val="20"/>
                <w:szCs w:val="20"/>
              </w:rPr>
            </w:pPr>
            <w:r w:rsidRPr="007E5753">
              <w:rPr>
                <w:rFonts w:ascii="Century Gothic" w:hAnsi="Century Gothic" w:cs="Microsoft Sans Serif"/>
                <w:b/>
                <w:sz w:val="20"/>
                <w:szCs w:val="20"/>
              </w:rPr>
              <w:t>3.7</w:t>
            </w:r>
          </w:p>
        </w:tc>
        <w:tc>
          <w:tcPr>
            <w:tcW w:w="5103" w:type="dxa"/>
            <w:gridSpan w:val="2"/>
            <w:shd w:val="clear" w:color="auto" w:fill="F2F2F2"/>
            <w:vAlign w:val="center"/>
          </w:tcPr>
          <w:p w14:paraId="182CB5AA" w14:textId="77777777" w:rsidR="005E166C" w:rsidRPr="007E5753" w:rsidRDefault="005E166C" w:rsidP="009E655F">
            <w:pPr>
              <w:rPr>
                <w:rFonts w:ascii="Century Gothic" w:hAnsi="Century Gothic" w:cs="Microsoft Sans Serif"/>
                <w:b/>
                <w:sz w:val="20"/>
                <w:szCs w:val="20"/>
              </w:rPr>
            </w:pPr>
            <w:r w:rsidRPr="007E5753">
              <w:rPr>
                <w:rFonts w:ascii="Century Gothic" w:hAnsi="Century Gothic" w:cs="Microsoft Sans Serif"/>
                <w:b/>
                <w:sz w:val="20"/>
                <w:szCs w:val="20"/>
              </w:rPr>
              <w:t>Παρακολούθηση και τήρηση ισχύουσας νομοθεσίας</w:t>
            </w:r>
          </w:p>
        </w:tc>
      </w:tr>
      <w:tr w:rsidR="005E166C" w:rsidRPr="007E5753" w14:paraId="5DBA9E2D" w14:textId="77777777" w:rsidTr="009E655F">
        <w:trPr>
          <w:trHeight w:val="510"/>
        </w:trPr>
        <w:tc>
          <w:tcPr>
            <w:tcW w:w="1440" w:type="dxa"/>
            <w:vAlign w:val="center"/>
          </w:tcPr>
          <w:p w14:paraId="2A68C4F4"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Ε.05 - Δ.01</w:t>
            </w:r>
          </w:p>
        </w:tc>
        <w:tc>
          <w:tcPr>
            <w:tcW w:w="1679" w:type="dxa"/>
            <w:vAlign w:val="center"/>
          </w:tcPr>
          <w:p w14:paraId="10588D8D"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3.7.1</w:t>
            </w:r>
          </w:p>
        </w:tc>
        <w:tc>
          <w:tcPr>
            <w:tcW w:w="4110" w:type="dxa"/>
            <w:vAlign w:val="center"/>
          </w:tcPr>
          <w:p w14:paraId="303B0396"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Παρακολούθηση της Ισχύουσας Νομοθεσίας</w:t>
            </w:r>
          </w:p>
        </w:tc>
        <w:tc>
          <w:tcPr>
            <w:tcW w:w="993" w:type="dxa"/>
            <w:vAlign w:val="center"/>
          </w:tcPr>
          <w:p w14:paraId="63054F28"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r w:rsidR="005E166C" w:rsidRPr="007E5753" w14:paraId="773E599E" w14:textId="77777777" w:rsidTr="009E655F">
        <w:trPr>
          <w:trHeight w:val="510"/>
        </w:trPr>
        <w:tc>
          <w:tcPr>
            <w:tcW w:w="1440" w:type="dxa"/>
            <w:vAlign w:val="center"/>
          </w:tcPr>
          <w:p w14:paraId="5B530CB9"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Ε.05 - Δ.02</w:t>
            </w:r>
          </w:p>
        </w:tc>
        <w:tc>
          <w:tcPr>
            <w:tcW w:w="1679" w:type="dxa"/>
            <w:vAlign w:val="center"/>
          </w:tcPr>
          <w:p w14:paraId="1C1BF006"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3.7.2</w:t>
            </w:r>
          </w:p>
        </w:tc>
        <w:tc>
          <w:tcPr>
            <w:tcW w:w="4110" w:type="dxa"/>
            <w:vAlign w:val="center"/>
          </w:tcPr>
          <w:p w14:paraId="76D3CF59" w14:textId="77777777" w:rsidR="005E166C" w:rsidRPr="007E5753" w:rsidRDefault="005E166C" w:rsidP="009E655F">
            <w:pPr>
              <w:rPr>
                <w:rFonts w:ascii="Century Gothic" w:hAnsi="Century Gothic" w:cs="Microsoft Sans Serif"/>
                <w:sz w:val="20"/>
                <w:szCs w:val="20"/>
              </w:rPr>
            </w:pPr>
            <w:r w:rsidRPr="007E5753">
              <w:rPr>
                <w:rFonts w:ascii="Century Gothic" w:hAnsi="Century Gothic" w:cs="Microsoft Sans Serif"/>
                <w:sz w:val="20"/>
                <w:szCs w:val="20"/>
              </w:rPr>
              <w:t>Εξασφάλιση Νομικής Κάλυψης</w:t>
            </w:r>
          </w:p>
        </w:tc>
        <w:tc>
          <w:tcPr>
            <w:tcW w:w="993" w:type="dxa"/>
            <w:vAlign w:val="center"/>
          </w:tcPr>
          <w:p w14:paraId="36C679E0" w14:textId="77777777" w:rsidR="005E166C" w:rsidRPr="007E5753" w:rsidRDefault="005E166C" w:rsidP="009E655F">
            <w:pPr>
              <w:jc w:val="center"/>
              <w:rPr>
                <w:rFonts w:ascii="Century Gothic" w:hAnsi="Century Gothic" w:cs="Microsoft Sans Serif"/>
                <w:sz w:val="20"/>
                <w:szCs w:val="20"/>
              </w:rPr>
            </w:pPr>
            <w:r w:rsidRPr="007E5753">
              <w:rPr>
                <w:rFonts w:ascii="Century Gothic" w:hAnsi="Century Gothic" w:cs="Microsoft Sans Serif"/>
                <w:sz w:val="20"/>
                <w:szCs w:val="20"/>
              </w:rPr>
              <w:t>1</w:t>
            </w:r>
          </w:p>
        </w:tc>
      </w:tr>
    </w:tbl>
    <w:p w14:paraId="2E00FB09" w14:textId="77777777" w:rsidR="005E166C" w:rsidRPr="007E5753" w:rsidRDefault="005E166C" w:rsidP="005E166C">
      <w:pPr>
        <w:spacing w:line="360" w:lineRule="auto"/>
        <w:ind w:left="720"/>
        <w:rPr>
          <w:rFonts w:ascii="Century Gothic" w:hAnsi="Century Gothic" w:cs="Microsoft Sans Serif"/>
          <w:sz w:val="20"/>
          <w:szCs w:val="20"/>
        </w:rPr>
      </w:pPr>
    </w:p>
    <w:p w14:paraId="76AB4CD3" w14:textId="77777777" w:rsidR="005E166C" w:rsidRPr="007E5753" w:rsidRDefault="005E166C" w:rsidP="005E166C">
      <w:pPr>
        <w:spacing w:line="360" w:lineRule="auto"/>
        <w:ind w:left="720"/>
        <w:jc w:val="both"/>
        <w:rPr>
          <w:rFonts w:ascii="Century Gothic" w:hAnsi="Century Gothic" w:cstheme="minorHAnsi"/>
          <w:sz w:val="20"/>
          <w:szCs w:val="20"/>
        </w:rPr>
      </w:pPr>
    </w:p>
    <w:p w14:paraId="24AF4293" w14:textId="77777777" w:rsidR="005E166C" w:rsidRPr="007E5753" w:rsidRDefault="005E166C" w:rsidP="005E166C">
      <w:pPr>
        <w:tabs>
          <w:tab w:val="left" w:pos="426"/>
          <w:tab w:val="left" w:pos="567"/>
        </w:tabs>
        <w:spacing w:line="360" w:lineRule="auto"/>
        <w:ind w:left="720" w:right="62"/>
        <w:jc w:val="both"/>
        <w:rPr>
          <w:rFonts w:ascii="Century Gothic" w:hAnsi="Century Gothic" w:cstheme="minorHAnsi"/>
          <w:b/>
          <w:bCs/>
          <w:sz w:val="20"/>
          <w:szCs w:val="20"/>
        </w:rPr>
      </w:pPr>
      <w:r w:rsidRPr="007E5753">
        <w:rPr>
          <w:rFonts w:ascii="Century Gothic" w:hAnsi="Century Gothic" w:cstheme="minorHAnsi"/>
          <w:b/>
          <w:bCs/>
          <w:sz w:val="20"/>
          <w:szCs w:val="20"/>
        </w:rPr>
        <w:t>5.</w:t>
      </w:r>
      <w:r w:rsidRPr="007E5753">
        <w:rPr>
          <w:rFonts w:ascii="Century Gothic" w:hAnsi="Century Gothic" w:cstheme="minorHAnsi"/>
          <w:b/>
          <w:bCs/>
          <w:sz w:val="20"/>
          <w:szCs w:val="20"/>
        </w:rPr>
        <w:tab/>
        <w:t xml:space="preserve"> Έντυπα </w:t>
      </w:r>
    </w:p>
    <w:p w14:paraId="7299C80F" w14:textId="77777777" w:rsidR="005E166C" w:rsidRPr="007E5753" w:rsidRDefault="005E166C" w:rsidP="005E166C">
      <w:pPr>
        <w:spacing w:line="360" w:lineRule="auto"/>
        <w:ind w:left="720"/>
        <w:rPr>
          <w:rFonts w:ascii="Century Gothic" w:hAnsi="Century Gothic" w:cstheme="minorHAnsi"/>
          <w:sz w:val="20"/>
          <w:szCs w:val="20"/>
        </w:rPr>
      </w:pPr>
    </w:p>
    <w:tbl>
      <w:tblPr>
        <w:tblW w:w="8222"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0"/>
        <w:gridCol w:w="5842"/>
      </w:tblGrid>
      <w:tr w:rsidR="005E166C" w:rsidRPr="007E5753" w14:paraId="6A5692B1" w14:textId="77777777" w:rsidTr="009E655F">
        <w:trPr>
          <w:trHeight w:val="851"/>
        </w:trPr>
        <w:tc>
          <w:tcPr>
            <w:tcW w:w="8222" w:type="dxa"/>
            <w:gridSpan w:val="2"/>
            <w:shd w:val="clear" w:color="auto" w:fill="E6E6E6"/>
            <w:vAlign w:val="center"/>
          </w:tcPr>
          <w:p w14:paraId="109CCC4E"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bCs/>
                <w:sz w:val="20"/>
                <w:szCs w:val="20"/>
              </w:rPr>
              <w:t>Έντυπα Εγχειριδίου Διαδικασιών Διαχείρισης Συγχρηματοδοτούμενων Έργων - Προγραμματισμός Έργων- Ενεργειών</w:t>
            </w:r>
          </w:p>
        </w:tc>
      </w:tr>
      <w:tr w:rsidR="005E166C" w:rsidRPr="007E5753" w14:paraId="55472DC2" w14:textId="77777777" w:rsidTr="009E655F">
        <w:trPr>
          <w:trHeight w:val="454"/>
        </w:trPr>
        <w:tc>
          <w:tcPr>
            <w:tcW w:w="2380" w:type="dxa"/>
            <w:shd w:val="clear" w:color="auto" w:fill="auto"/>
            <w:vAlign w:val="center"/>
          </w:tcPr>
          <w:p w14:paraId="16467FA6"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sz w:val="20"/>
                <w:szCs w:val="20"/>
              </w:rPr>
              <w:t>ΕΝΤ-01-01.01</w:t>
            </w:r>
          </w:p>
        </w:tc>
        <w:tc>
          <w:tcPr>
            <w:tcW w:w="5842" w:type="dxa"/>
            <w:shd w:val="clear" w:color="auto" w:fill="auto"/>
            <w:vAlign w:val="center"/>
          </w:tcPr>
          <w:p w14:paraId="299BB3A3"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Προτάσεις Έργων για Προγραμματισμό</w:t>
            </w:r>
          </w:p>
        </w:tc>
      </w:tr>
      <w:tr w:rsidR="005E166C" w:rsidRPr="007E5753" w14:paraId="259BAA7C" w14:textId="77777777" w:rsidTr="009E655F">
        <w:trPr>
          <w:trHeight w:val="454"/>
        </w:trPr>
        <w:tc>
          <w:tcPr>
            <w:tcW w:w="2380" w:type="dxa"/>
            <w:shd w:val="clear" w:color="auto" w:fill="auto"/>
            <w:vAlign w:val="center"/>
          </w:tcPr>
          <w:p w14:paraId="26B35880"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sz w:val="20"/>
                <w:szCs w:val="20"/>
              </w:rPr>
              <w:t>ΕΝΤ-01-01.02</w:t>
            </w:r>
          </w:p>
        </w:tc>
        <w:tc>
          <w:tcPr>
            <w:tcW w:w="5842" w:type="dxa"/>
            <w:shd w:val="clear" w:color="auto" w:fill="auto"/>
            <w:vAlign w:val="center"/>
          </w:tcPr>
          <w:p w14:paraId="4956E4FD"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Έντυπο Ετήσιο Τεχνικού Προγράμματος</w:t>
            </w:r>
          </w:p>
        </w:tc>
      </w:tr>
      <w:tr w:rsidR="005E166C" w:rsidRPr="007E5753" w14:paraId="6C8B850A" w14:textId="77777777" w:rsidTr="009E655F">
        <w:trPr>
          <w:trHeight w:val="454"/>
        </w:trPr>
        <w:tc>
          <w:tcPr>
            <w:tcW w:w="2380" w:type="dxa"/>
            <w:shd w:val="clear" w:color="auto" w:fill="auto"/>
            <w:vAlign w:val="center"/>
          </w:tcPr>
          <w:p w14:paraId="5FE81217"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sz w:val="20"/>
                <w:szCs w:val="20"/>
              </w:rPr>
              <w:t>ΕΝΤ-01-01.03</w:t>
            </w:r>
          </w:p>
        </w:tc>
        <w:tc>
          <w:tcPr>
            <w:tcW w:w="5842" w:type="dxa"/>
            <w:shd w:val="clear" w:color="auto" w:fill="auto"/>
            <w:vAlign w:val="center"/>
          </w:tcPr>
          <w:p w14:paraId="650ADB4A"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Έντυπο Ετήσιου Προγράμματος Προμηθειών</w:t>
            </w:r>
          </w:p>
        </w:tc>
      </w:tr>
    </w:tbl>
    <w:p w14:paraId="3F7BC4B2" w14:textId="77777777" w:rsidR="005E166C" w:rsidRPr="007E5753" w:rsidRDefault="005E166C" w:rsidP="005E166C">
      <w:pPr>
        <w:rPr>
          <w:rFonts w:ascii="Century Gothic" w:hAnsi="Century Gothic" w:cstheme="minorHAnsi"/>
          <w:sz w:val="20"/>
          <w:szCs w:val="20"/>
        </w:rPr>
      </w:pPr>
    </w:p>
    <w:tbl>
      <w:tblPr>
        <w:tblW w:w="8222"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0"/>
        <w:gridCol w:w="5842"/>
      </w:tblGrid>
      <w:tr w:rsidR="005E166C" w:rsidRPr="007E5753" w14:paraId="4C57607B" w14:textId="77777777" w:rsidTr="009E655F">
        <w:trPr>
          <w:trHeight w:val="851"/>
        </w:trPr>
        <w:tc>
          <w:tcPr>
            <w:tcW w:w="8222" w:type="dxa"/>
            <w:gridSpan w:val="2"/>
            <w:shd w:val="clear" w:color="auto" w:fill="E6E6E6"/>
            <w:vAlign w:val="center"/>
          </w:tcPr>
          <w:p w14:paraId="0A35C871" w14:textId="77777777" w:rsidR="005E166C" w:rsidRPr="007E5753" w:rsidRDefault="005E166C" w:rsidP="009E655F">
            <w:pPr>
              <w:rPr>
                <w:rFonts w:ascii="Century Gothic" w:hAnsi="Century Gothic" w:cstheme="minorHAnsi"/>
                <w:bCs/>
                <w:sz w:val="20"/>
                <w:szCs w:val="20"/>
              </w:rPr>
            </w:pPr>
            <w:r w:rsidRPr="007E5753">
              <w:rPr>
                <w:rFonts w:ascii="Century Gothic" w:hAnsi="Century Gothic" w:cstheme="minorHAnsi"/>
                <w:bCs/>
                <w:sz w:val="20"/>
                <w:szCs w:val="20"/>
              </w:rPr>
              <w:t>Έντυπα Εγχειριδίου Διαδικασιών Διαχείρισης Συγχρηματοδοτούμενων Έργων- Επιχειρησιακός Σχεδιασμός και Ωρίμανση Έργων</w:t>
            </w:r>
          </w:p>
        </w:tc>
      </w:tr>
      <w:tr w:rsidR="005E166C" w:rsidRPr="007E5753" w14:paraId="0DB7F3A7" w14:textId="77777777" w:rsidTr="009E655F">
        <w:trPr>
          <w:trHeight w:val="454"/>
        </w:trPr>
        <w:tc>
          <w:tcPr>
            <w:tcW w:w="2380" w:type="dxa"/>
            <w:shd w:val="clear" w:color="auto" w:fill="auto"/>
            <w:vAlign w:val="center"/>
          </w:tcPr>
          <w:p w14:paraId="4F1D28D2"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sz w:val="20"/>
                <w:szCs w:val="20"/>
              </w:rPr>
              <w:t>ΕΝΤ-02-01.01</w:t>
            </w:r>
          </w:p>
        </w:tc>
        <w:tc>
          <w:tcPr>
            <w:tcW w:w="5842" w:type="dxa"/>
            <w:shd w:val="clear" w:color="auto" w:fill="auto"/>
            <w:vAlign w:val="center"/>
          </w:tcPr>
          <w:p w14:paraId="2CB3EDD6"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Πίνακας Απαιτήσεων Έργου</w:t>
            </w:r>
          </w:p>
        </w:tc>
      </w:tr>
      <w:tr w:rsidR="005E166C" w:rsidRPr="007E5753" w14:paraId="37C9ECB0" w14:textId="77777777" w:rsidTr="009E655F">
        <w:trPr>
          <w:trHeight w:val="454"/>
        </w:trPr>
        <w:tc>
          <w:tcPr>
            <w:tcW w:w="2380" w:type="dxa"/>
            <w:shd w:val="clear" w:color="auto" w:fill="auto"/>
            <w:vAlign w:val="center"/>
          </w:tcPr>
          <w:p w14:paraId="650AF707"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sz w:val="20"/>
                <w:szCs w:val="20"/>
              </w:rPr>
              <w:lastRenderedPageBreak/>
              <w:t>ΕΝΤ-02-01.02</w:t>
            </w:r>
          </w:p>
        </w:tc>
        <w:tc>
          <w:tcPr>
            <w:tcW w:w="5842" w:type="dxa"/>
            <w:shd w:val="clear" w:color="auto" w:fill="auto"/>
            <w:vAlign w:val="center"/>
          </w:tcPr>
          <w:p w14:paraId="70B3AB92"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Οργανόγραμμα Έργου</w:t>
            </w:r>
          </w:p>
        </w:tc>
      </w:tr>
      <w:tr w:rsidR="005E166C" w:rsidRPr="007E5753" w14:paraId="5828BBAB" w14:textId="77777777" w:rsidTr="009E655F">
        <w:trPr>
          <w:trHeight w:val="454"/>
        </w:trPr>
        <w:tc>
          <w:tcPr>
            <w:tcW w:w="2380" w:type="dxa"/>
            <w:shd w:val="clear" w:color="auto" w:fill="auto"/>
            <w:vAlign w:val="center"/>
          </w:tcPr>
          <w:p w14:paraId="5889DE19"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sz w:val="20"/>
                <w:szCs w:val="20"/>
              </w:rPr>
              <w:t>ΕΝΤ-02-01.03</w:t>
            </w:r>
          </w:p>
        </w:tc>
        <w:tc>
          <w:tcPr>
            <w:tcW w:w="5842" w:type="dxa"/>
            <w:shd w:val="clear" w:color="auto" w:fill="auto"/>
            <w:vAlign w:val="center"/>
          </w:tcPr>
          <w:p w14:paraId="3C1A4DD5"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Χρονοδιάγραμμα Ωρίμανσης Έργου</w:t>
            </w:r>
          </w:p>
        </w:tc>
      </w:tr>
      <w:tr w:rsidR="005E166C" w:rsidRPr="007E5753" w14:paraId="5B9A0BCC" w14:textId="77777777" w:rsidTr="009E655F">
        <w:trPr>
          <w:trHeight w:val="454"/>
        </w:trPr>
        <w:tc>
          <w:tcPr>
            <w:tcW w:w="2380" w:type="dxa"/>
            <w:shd w:val="clear" w:color="auto" w:fill="auto"/>
            <w:vAlign w:val="center"/>
          </w:tcPr>
          <w:p w14:paraId="2DB4806A"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sz w:val="20"/>
                <w:szCs w:val="20"/>
              </w:rPr>
              <w:t>ΕΝΤ-02-01.04</w:t>
            </w:r>
          </w:p>
        </w:tc>
        <w:tc>
          <w:tcPr>
            <w:tcW w:w="5842" w:type="dxa"/>
            <w:shd w:val="clear" w:color="auto" w:fill="auto"/>
            <w:vAlign w:val="center"/>
          </w:tcPr>
          <w:p w14:paraId="00AF2E90"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Περιεχόμενα Φακέλου Έργου</w:t>
            </w:r>
          </w:p>
        </w:tc>
      </w:tr>
      <w:tr w:rsidR="005E166C" w:rsidRPr="007E5753" w14:paraId="7E6962AC" w14:textId="77777777" w:rsidTr="009E655F">
        <w:trPr>
          <w:trHeight w:val="454"/>
        </w:trPr>
        <w:tc>
          <w:tcPr>
            <w:tcW w:w="2380" w:type="dxa"/>
            <w:tcBorders>
              <w:bottom w:val="single" w:sz="6" w:space="0" w:color="000000"/>
            </w:tcBorders>
            <w:shd w:val="clear" w:color="auto" w:fill="auto"/>
            <w:vAlign w:val="center"/>
          </w:tcPr>
          <w:p w14:paraId="3FC387DF"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sz w:val="20"/>
                <w:szCs w:val="20"/>
              </w:rPr>
              <w:t>ΕΝΤ-02-03.01</w:t>
            </w:r>
          </w:p>
        </w:tc>
        <w:tc>
          <w:tcPr>
            <w:tcW w:w="5842" w:type="dxa"/>
            <w:tcBorders>
              <w:bottom w:val="single" w:sz="6" w:space="0" w:color="000000"/>
            </w:tcBorders>
            <w:shd w:val="clear" w:color="auto" w:fill="auto"/>
            <w:vAlign w:val="center"/>
          </w:tcPr>
          <w:p w14:paraId="4B40577E"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Πλάνο Ελέγχου Ποιότητας</w:t>
            </w:r>
          </w:p>
        </w:tc>
      </w:tr>
    </w:tbl>
    <w:p w14:paraId="2BFB61E3" w14:textId="77777777" w:rsidR="005E166C" w:rsidRPr="007E5753" w:rsidRDefault="005E166C" w:rsidP="005E166C">
      <w:pPr>
        <w:rPr>
          <w:rFonts w:ascii="Century Gothic" w:hAnsi="Century Gothic" w:cstheme="minorHAnsi"/>
          <w:sz w:val="20"/>
          <w:szCs w:val="20"/>
        </w:rPr>
      </w:pPr>
    </w:p>
    <w:tbl>
      <w:tblPr>
        <w:tblW w:w="8222"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0"/>
        <w:gridCol w:w="5842"/>
      </w:tblGrid>
      <w:tr w:rsidR="005E166C" w:rsidRPr="007E5753" w14:paraId="6C4EE52E" w14:textId="77777777" w:rsidTr="009E655F">
        <w:trPr>
          <w:trHeight w:val="851"/>
        </w:trPr>
        <w:tc>
          <w:tcPr>
            <w:tcW w:w="8222" w:type="dxa"/>
            <w:gridSpan w:val="2"/>
            <w:shd w:val="clear" w:color="auto" w:fill="E6E6E6"/>
            <w:vAlign w:val="center"/>
          </w:tcPr>
          <w:p w14:paraId="65E70F9D" w14:textId="77777777" w:rsidR="005E166C" w:rsidRPr="007E5753" w:rsidRDefault="005E166C" w:rsidP="009E655F">
            <w:pPr>
              <w:rPr>
                <w:rFonts w:ascii="Century Gothic" w:hAnsi="Century Gothic" w:cstheme="minorHAnsi"/>
                <w:bCs/>
                <w:sz w:val="20"/>
                <w:szCs w:val="20"/>
              </w:rPr>
            </w:pPr>
            <w:r w:rsidRPr="007E5753">
              <w:rPr>
                <w:rFonts w:ascii="Century Gothic" w:hAnsi="Century Gothic" w:cstheme="minorHAnsi"/>
                <w:bCs/>
                <w:sz w:val="20"/>
                <w:szCs w:val="20"/>
              </w:rPr>
              <w:t>Έντυπα Εγχειριδίου Διαδικασιών Διαχείρισης Συγχρηματοδοτούμενων Έργων- Παρακολούθηση και Διαχείριση Έργων</w:t>
            </w:r>
          </w:p>
        </w:tc>
      </w:tr>
      <w:tr w:rsidR="005E166C" w:rsidRPr="007E5753" w14:paraId="24BD9DB0" w14:textId="77777777" w:rsidTr="009E655F">
        <w:trPr>
          <w:trHeight w:val="454"/>
        </w:trPr>
        <w:tc>
          <w:tcPr>
            <w:tcW w:w="2380" w:type="dxa"/>
            <w:shd w:val="clear" w:color="auto" w:fill="auto"/>
            <w:vAlign w:val="center"/>
          </w:tcPr>
          <w:p w14:paraId="29BB0C2D"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sz w:val="20"/>
                <w:szCs w:val="20"/>
              </w:rPr>
              <w:t>ΕΝΤ-04-01.01</w:t>
            </w:r>
          </w:p>
        </w:tc>
        <w:tc>
          <w:tcPr>
            <w:tcW w:w="5842" w:type="dxa"/>
            <w:shd w:val="clear" w:color="auto" w:fill="auto"/>
            <w:vAlign w:val="center"/>
          </w:tcPr>
          <w:p w14:paraId="07CED492"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Πλάνο Αναθέσεων Έργου</w:t>
            </w:r>
          </w:p>
        </w:tc>
      </w:tr>
      <w:tr w:rsidR="005E166C" w:rsidRPr="007E5753" w14:paraId="7565F42B" w14:textId="77777777" w:rsidTr="009E655F">
        <w:trPr>
          <w:trHeight w:val="454"/>
        </w:trPr>
        <w:tc>
          <w:tcPr>
            <w:tcW w:w="2380" w:type="dxa"/>
            <w:shd w:val="clear" w:color="auto" w:fill="auto"/>
            <w:vAlign w:val="center"/>
          </w:tcPr>
          <w:p w14:paraId="195728B4"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sz w:val="20"/>
                <w:szCs w:val="20"/>
              </w:rPr>
              <w:t>ΕΝΤ-04-01.02</w:t>
            </w:r>
          </w:p>
        </w:tc>
        <w:tc>
          <w:tcPr>
            <w:tcW w:w="5842" w:type="dxa"/>
            <w:shd w:val="clear" w:color="auto" w:fill="auto"/>
            <w:vAlign w:val="center"/>
          </w:tcPr>
          <w:p w14:paraId="3FC14AF8"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Διορθωτική - Προληπτική Ενέργεια / Έκθεση Μη-Συμμόρφωσης</w:t>
            </w:r>
          </w:p>
        </w:tc>
      </w:tr>
      <w:tr w:rsidR="005E166C" w:rsidRPr="007E5753" w14:paraId="676DF7CB" w14:textId="77777777" w:rsidTr="009E655F">
        <w:trPr>
          <w:trHeight w:val="454"/>
        </w:trPr>
        <w:tc>
          <w:tcPr>
            <w:tcW w:w="2380" w:type="dxa"/>
            <w:shd w:val="clear" w:color="auto" w:fill="auto"/>
            <w:vAlign w:val="center"/>
          </w:tcPr>
          <w:p w14:paraId="6354FAEC" w14:textId="77777777" w:rsidR="005E166C" w:rsidRPr="007E5753" w:rsidRDefault="005E166C" w:rsidP="009E655F">
            <w:pPr>
              <w:rPr>
                <w:rFonts w:ascii="Century Gothic" w:hAnsi="Century Gothic" w:cstheme="minorHAnsi"/>
                <w:b/>
                <w:sz w:val="20"/>
                <w:szCs w:val="20"/>
              </w:rPr>
            </w:pPr>
          </w:p>
        </w:tc>
        <w:tc>
          <w:tcPr>
            <w:tcW w:w="5842" w:type="dxa"/>
            <w:shd w:val="clear" w:color="auto" w:fill="auto"/>
            <w:vAlign w:val="center"/>
          </w:tcPr>
          <w:p w14:paraId="4E2B1FC0"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Πίνακας Διανομής Εγγράφων</w:t>
            </w:r>
          </w:p>
        </w:tc>
      </w:tr>
      <w:tr w:rsidR="005E166C" w:rsidRPr="007E5753" w14:paraId="302A49EF" w14:textId="77777777" w:rsidTr="009E655F">
        <w:trPr>
          <w:trHeight w:val="454"/>
        </w:trPr>
        <w:tc>
          <w:tcPr>
            <w:tcW w:w="2380" w:type="dxa"/>
            <w:shd w:val="clear" w:color="auto" w:fill="auto"/>
            <w:vAlign w:val="center"/>
          </w:tcPr>
          <w:p w14:paraId="00C807EF" w14:textId="77777777" w:rsidR="005E166C" w:rsidRPr="007E5753" w:rsidRDefault="005E166C" w:rsidP="009E655F">
            <w:pPr>
              <w:rPr>
                <w:rFonts w:ascii="Century Gothic" w:hAnsi="Century Gothic" w:cstheme="minorHAnsi"/>
                <w:b/>
                <w:sz w:val="20"/>
                <w:szCs w:val="20"/>
              </w:rPr>
            </w:pPr>
          </w:p>
        </w:tc>
        <w:tc>
          <w:tcPr>
            <w:tcW w:w="5842" w:type="dxa"/>
            <w:shd w:val="clear" w:color="auto" w:fill="auto"/>
            <w:vAlign w:val="center"/>
          </w:tcPr>
          <w:p w14:paraId="14E4FF7E"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Παρακολούθηση Έργων</w:t>
            </w:r>
          </w:p>
        </w:tc>
      </w:tr>
    </w:tbl>
    <w:p w14:paraId="61632DE7" w14:textId="77777777" w:rsidR="005E166C" w:rsidRPr="007E5753" w:rsidRDefault="005E166C" w:rsidP="005E166C">
      <w:pPr>
        <w:rPr>
          <w:rFonts w:ascii="Century Gothic" w:hAnsi="Century Gothic" w:cstheme="minorHAnsi"/>
          <w:sz w:val="20"/>
          <w:szCs w:val="20"/>
        </w:rPr>
      </w:pPr>
    </w:p>
    <w:tbl>
      <w:tblPr>
        <w:tblW w:w="8222"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0"/>
        <w:gridCol w:w="5842"/>
      </w:tblGrid>
      <w:tr w:rsidR="005E166C" w:rsidRPr="007E5753" w14:paraId="4944C2F5" w14:textId="77777777" w:rsidTr="009E655F">
        <w:trPr>
          <w:trHeight w:val="851"/>
        </w:trPr>
        <w:tc>
          <w:tcPr>
            <w:tcW w:w="8222" w:type="dxa"/>
            <w:gridSpan w:val="2"/>
            <w:shd w:val="clear" w:color="auto" w:fill="E0E0E0"/>
            <w:vAlign w:val="center"/>
          </w:tcPr>
          <w:p w14:paraId="34E4D178" w14:textId="77777777" w:rsidR="005E166C" w:rsidRPr="007E5753" w:rsidRDefault="005E166C" w:rsidP="009E655F">
            <w:pPr>
              <w:rPr>
                <w:rFonts w:ascii="Century Gothic" w:hAnsi="Century Gothic" w:cstheme="minorHAnsi"/>
                <w:bCs/>
                <w:sz w:val="20"/>
                <w:szCs w:val="20"/>
              </w:rPr>
            </w:pPr>
            <w:r w:rsidRPr="007E5753">
              <w:rPr>
                <w:rFonts w:ascii="Century Gothic" w:hAnsi="Century Gothic" w:cstheme="minorHAnsi"/>
                <w:bCs/>
                <w:sz w:val="20"/>
                <w:szCs w:val="20"/>
              </w:rPr>
              <w:t>Έντυπα Εγχειριδίου Διαδικασιών Διαχείρισης Συγχρηματοδοτούμενων Έργων- Παρακολούθηση και Τήρηση Ισχύουσας Νομοθεσίας</w:t>
            </w:r>
          </w:p>
        </w:tc>
      </w:tr>
      <w:tr w:rsidR="005E166C" w:rsidRPr="007E5753" w14:paraId="08FEF131" w14:textId="77777777" w:rsidTr="009E655F">
        <w:trPr>
          <w:trHeight w:val="454"/>
        </w:trPr>
        <w:tc>
          <w:tcPr>
            <w:tcW w:w="2380" w:type="dxa"/>
            <w:shd w:val="clear" w:color="auto" w:fill="auto"/>
            <w:vAlign w:val="center"/>
          </w:tcPr>
          <w:p w14:paraId="6DF80D17" w14:textId="77777777" w:rsidR="005E166C" w:rsidRPr="007E5753" w:rsidRDefault="005E166C" w:rsidP="009E655F">
            <w:pPr>
              <w:rPr>
                <w:rFonts w:ascii="Century Gothic" w:hAnsi="Century Gothic" w:cstheme="minorHAnsi"/>
                <w:sz w:val="20"/>
                <w:szCs w:val="20"/>
              </w:rPr>
            </w:pPr>
            <w:r w:rsidRPr="007E5753">
              <w:rPr>
                <w:rFonts w:ascii="Century Gothic" w:hAnsi="Century Gothic" w:cstheme="minorHAnsi"/>
                <w:sz w:val="20"/>
                <w:szCs w:val="20"/>
              </w:rPr>
              <w:t>ΕΝΤ-06-01.01</w:t>
            </w:r>
          </w:p>
        </w:tc>
        <w:tc>
          <w:tcPr>
            <w:tcW w:w="5842" w:type="dxa"/>
            <w:shd w:val="clear" w:color="auto" w:fill="auto"/>
            <w:vAlign w:val="center"/>
          </w:tcPr>
          <w:p w14:paraId="601B0E42" w14:textId="77777777" w:rsidR="005E166C" w:rsidRPr="007E5753" w:rsidRDefault="005E166C" w:rsidP="009E655F">
            <w:pPr>
              <w:rPr>
                <w:rFonts w:ascii="Century Gothic" w:hAnsi="Century Gothic" w:cstheme="minorHAnsi"/>
                <w:b/>
                <w:sz w:val="20"/>
                <w:szCs w:val="20"/>
              </w:rPr>
            </w:pPr>
            <w:r w:rsidRPr="007E5753">
              <w:rPr>
                <w:rFonts w:ascii="Century Gothic" w:hAnsi="Century Gothic" w:cstheme="minorHAnsi"/>
                <w:b/>
                <w:sz w:val="20"/>
                <w:szCs w:val="20"/>
              </w:rPr>
              <w:t>Πίνακας Βασικών Νομοθετημάτων</w:t>
            </w:r>
          </w:p>
        </w:tc>
      </w:tr>
    </w:tbl>
    <w:p w14:paraId="377797E7" w14:textId="77777777" w:rsidR="005E166C" w:rsidRPr="007E5753" w:rsidRDefault="005E166C" w:rsidP="005E166C">
      <w:pPr>
        <w:rPr>
          <w:rFonts w:ascii="Century Gothic" w:hAnsi="Century Gothic" w:cstheme="minorHAnsi"/>
          <w:sz w:val="20"/>
          <w:szCs w:val="20"/>
        </w:rPr>
      </w:pPr>
    </w:p>
    <w:p w14:paraId="020B4E1E" w14:textId="77777777" w:rsidR="005E166C" w:rsidRPr="007E5753" w:rsidRDefault="005E166C" w:rsidP="005E166C">
      <w:pPr>
        <w:spacing w:line="360" w:lineRule="auto"/>
        <w:jc w:val="both"/>
        <w:rPr>
          <w:rFonts w:ascii="Century Gothic" w:eastAsiaTheme="minorHAnsi" w:hAnsi="Century Gothic" w:cstheme="minorHAnsi"/>
          <w:sz w:val="20"/>
          <w:szCs w:val="20"/>
          <w:lang w:eastAsia="en-US"/>
        </w:rPr>
      </w:pPr>
    </w:p>
    <w:p w14:paraId="424DD481" w14:textId="77777777" w:rsidR="004974B5" w:rsidRPr="007E5753" w:rsidRDefault="004974B5">
      <w:pPr>
        <w:spacing w:after="160" w:line="259" w:lineRule="auto"/>
        <w:rPr>
          <w:rFonts w:ascii="Century Gothic" w:hAnsi="Century Gothic" w:cstheme="minorHAnsi"/>
          <w:color w:val="4472C4" w:themeColor="accent1"/>
          <w:sz w:val="20"/>
          <w:szCs w:val="20"/>
        </w:rPr>
      </w:pPr>
    </w:p>
    <w:p w14:paraId="3EDE248B" w14:textId="0FD07423" w:rsidR="004974B5" w:rsidRPr="007E5753"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6" w:name="_Toc141358103"/>
      <w:r w:rsidRPr="007E5753">
        <w:rPr>
          <w:rFonts w:ascii="Century Gothic" w:eastAsia="Times New Roman" w:hAnsi="Century Gothic" w:cstheme="minorHAnsi"/>
          <w:b/>
          <w:bCs/>
          <w:color w:val="4472C4" w:themeColor="accent1"/>
          <w:kern w:val="32"/>
          <w:sz w:val="20"/>
          <w:szCs w:val="20"/>
        </w:rPr>
        <w:t>Άρθρο 7</w:t>
      </w:r>
      <w:r w:rsidRPr="007E5753">
        <w:rPr>
          <w:rFonts w:ascii="Century Gothic" w:eastAsia="Times New Roman" w:hAnsi="Century Gothic" w:cstheme="minorHAnsi"/>
          <w:b/>
          <w:bCs/>
          <w:color w:val="4472C4" w:themeColor="accent1"/>
          <w:kern w:val="32"/>
          <w:sz w:val="20"/>
          <w:szCs w:val="20"/>
        </w:rPr>
        <w:tab/>
      </w:r>
      <w:r w:rsidR="000210B3" w:rsidRPr="007E5753">
        <w:rPr>
          <w:rFonts w:ascii="Century Gothic" w:eastAsia="Times New Roman" w:hAnsi="Century Gothic" w:cstheme="minorHAnsi"/>
          <w:b/>
          <w:bCs/>
          <w:color w:val="4472C4" w:themeColor="accent1"/>
          <w:kern w:val="32"/>
          <w:sz w:val="20"/>
          <w:szCs w:val="20"/>
        </w:rPr>
        <w:t>Εκτέλεση Προμηθειών</w:t>
      </w:r>
      <w:bookmarkEnd w:id="6"/>
    </w:p>
    <w:p w14:paraId="25C09727" w14:textId="77777777" w:rsidR="00EC4BEF" w:rsidRPr="007E5753" w:rsidRDefault="00EC4BEF" w:rsidP="00EC4BEF">
      <w:pPr>
        <w:pStyle w:val="CharCharChar"/>
        <w:rPr>
          <w:rFonts w:ascii="Century Gothic" w:hAnsi="Century Gothic" w:cstheme="minorHAnsi"/>
          <w:sz w:val="20"/>
          <w:szCs w:val="20"/>
        </w:rPr>
      </w:pPr>
    </w:p>
    <w:p w14:paraId="5F241A2E"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1. </w:t>
      </w:r>
      <w:r w:rsidRPr="007E5753">
        <w:rPr>
          <w:rFonts w:ascii="Century Gothic" w:hAnsi="Century Gothic" w:cstheme="minorHAnsi"/>
          <w:b/>
          <w:bCs/>
          <w:sz w:val="20"/>
          <w:szCs w:val="20"/>
        </w:rPr>
        <w:tab/>
        <w:t xml:space="preserve">Σκοπός </w:t>
      </w:r>
    </w:p>
    <w:p w14:paraId="070D3A12"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Τήρηση του Κανονισμού Προμηθειών της ΕΑΔΠ-ΠΚ.</w:t>
      </w:r>
    </w:p>
    <w:p w14:paraId="21797279" w14:textId="77777777" w:rsidR="005E166C" w:rsidRPr="007E5753" w:rsidRDefault="005E166C" w:rsidP="005E166C">
      <w:pPr>
        <w:spacing w:line="360" w:lineRule="auto"/>
        <w:ind w:left="709"/>
        <w:jc w:val="both"/>
        <w:rPr>
          <w:rFonts w:ascii="Century Gothic" w:hAnsi="Century Gothic" w:cstheme="minorHAnsi"/>
          <w:sz w:val="20"/>
          <w:szCs w:val="20"/>
        </w:rPr>
      </w:pPr>
    </w:p>
    <w:p w14:paraId="4B294CB2"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2. </w:t>
      </w:r>
      <w:r w:rsidRPr="007E5753">
        <w:rPr>
          <w:rFonts w:ascii="Century Gothic" w:hAnsi="Century Gothic" w:cstheme="minorHAnsi"/>
          <w:b/>
          <w:bCs/>
          <w:sz w:val="20"/>
          <w:szCs w:val="20"/>
        </w:rPr>
        <w:tab/>
        <w:t xml:space="preserve">Πεδίο εφαρμογής </w:t>
      </w:r>
    </w:p>
    <w:p w14:paraId="0A70201C"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Η διαδικασία εφαρμόζεται για:</w:t>
      </w:r>
    </w:p>
    <w:p w14:paraId="0A8C84AD"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Προμήθειες υλικών, εκτέλεση έργων, παροχή υπηρεσιών το κόστος των οποίων θα καλυφτεί από την ΕΑΔΠ-ΠΚ.</w:t>
      </w:r>
    </w:p>
    <w:p w14:paraId="4BCAA4A8"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Προμήθειες υλικών, εκτέλεση έργων, παροχή υπηρεσιών στο πλαίσιο υλοποίησης (</w:t>
      </w:r>
      <w:proofErr w:type="spellStart"/>
      <w:r w:rsidRPr="007E5753">
        <w:rPr>
          <w:rFonts w:ascii="Century Gothic" w:hAnsi="Century Gothic" w:cstheme="minorHAnsi"/>
          <w:sz w:val="20"/>
          <w:szCs w:val="20"/>
        </w:rPr>
        <w:t>συγ</w:t>
      </w:r>
      <w:proofErr w:type="spellEnd"/>
      <w:r w:rsidRPr="007E5753">
        <w:rPr>
          <w:rFonts w:ascii="Century Gothic" w:hAnsi="Century Gothic" w:cstheme="minorHAnsi"/>
          <w:sz w:val="20"/>
          <w:szCs w:val="20"/>
        </w:rPr>
        <w:t>)χρηματοδοτούμενων Έργων.</w:t>
      </w:r>
    </w:p>
    <w:p w14:paraId="381BA9A2" w14:textId="77777777" w:rsidR="005E166C" w:rsidRPr="007E5753" w:rsidRDefault="005E166C" w:rsidP="005E166C">
      <w:pPr>
        <w:tabs>
          <w:tab w:val="left" w:pos="426"/>
        </w:tabs>
        <w:spacing w:line="360" w:lineRule="auto"/>
        <w:ind w:left="709" w:right="62"/>
        <w:jc w:val="both"/>
        <w:rPr>
          <w:rFonts w:ascii="Century Gothic" w:hAnsi="Century Gothic" w:cstheme="minorHAnsi"/>
          <w:sz w:val="20"/>
          <w:szCs w:val="20"/>
        </w:rPr>
      </w:pPr>
    </w:p>
    <w:p w14:paraId="18477536"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3. </w:t>
      </w:r>
      <w:r w:rsidRPr="007E5753">
        <w:rPr>
          <w:rFonts w:ascii="Century Gothic" w:hAnsi="Century Gothic" w:cstheme="minorHAnsi"/>
          <w:b/>
          <w:bCs/>
          <w:sz w:val="20"/>
          <w:szCs w:val="20"/>
        </w:rPr>
        <w:tab/>
        <w:t xml:space="preserve">Αρμοδιότητες </w:t>
      </w:r>
    </w:p>
    <w:p w14:paraId="0868456E"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Ο ΥΔ ή ο/η Δ για τη διαπίστωση της ανάγκης προμήθειας, εκτέλεση της παραγγελίας και παραλαβή της προμήθειας. </w:t>
      </w:r>
    </w:p>
    <w:p w14:paraId="233C31E7"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Ο/Η Δ, ο Διευθύνων Σύμβουλος, το ΔΣ για την έγκριση του αιτήματος της προμήθειας, αναλόγως με το ύψος της δαπάνης.</w:t>
      </w:r>
    </w:p>
    <w:p w14:paraId="57533373"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lastRenderedPageBreak/>
        <w:t>Η Επιτροπή Επιλογής για την αξιολόγηση των προσφορών.</w:t>
      </w:r>
    </w:p>
    <w:p w14:paraId="2DE99606"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Η Επιτροπή Παραλαβής για την παραλαβή της προμήθειας.</w:t>
      </w:r>
    </w:p>
    <w:p w14:paraId="752D3673"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σε συνεργασία με το ΤΑΠ για την τήρηση των όρων </w:t>
      </w:r>
      <w:proofErr w:type="spellStart"/>
      <w:r w:rsidRPr="007E5753">
        <w:rPr>
          <w:rFonts w:ascii="Century Gothic" w:hAnsi="Century Gothic" w:cstheme="minorHAnsi"/>
          <w:sz w:val="20"/>
          <w:szCs w:val="20"/>
        </w:rPr>
        <w:t>επιλεξιμότητας</w:t>
      </w:r>
      <w:proofErr w:type="spellEnd"/>
      <w:r w:rsidRPr="007E5753">
        <w:rPr>
          <w:rFonts w:ascii="Century Gothic" w:hAnsi="Century Gothic" w:cstheme="minorHAnsi"/>
          <w:sz w:val="20"/>
          <w:szCs w:val="20"/>
        </w:rPr>
        <w:t xml:space="preserve"> των προμηθειών, την παροχή στοιχείων στις διαχειριστικές αρχές και την παρακολούθηση της πορείας υλοποίησης του έργου.</w:t>
      </w:r>
    </w:p>
    <w:p w14:paraId="628EC48C"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για τη λογιστική καταχώρηση των παραστατικών.</w:t>
      </w:r>
    </w:p>
    <w:p w14:paraId="1A1728EC" w14:textId="77777777" w:rsidR="005E166C" w:rsidRPr="007E5753" w:rsidRDefault="005E166C" w:rsidP="005E166C">
      <w:pPr>
        <w:spacing w:line="360" w:lineRule="auto"/>
        <w:ind w:left="1069"/>
        <w:jc w:val="both"/>
        <w:rPr>
          <w:rFonts w:ascii="Century Gothic" w:hAnsi="Century Gothic" w:cstheme="minorHAnsi"/>
          <w:sz w:val="20"/>
          <w:szCs w:val="20"/>
        </w:rPr>
      </w:pPr>
    </w:p>
    <w:p w14:paraId="05899518" w14:textId="77777777" w:rsidR="005E166C" w:rsidRPr="007E5753" w:rsidRDefault="005E166C" w:rsidP="005E166C">
      <w:pPr>
        <w:tabs>
          <w:tab w:val="left" w:pos="426"/>
          <w:tab w:val="left" w:pos="567"/>
        </w:tabs>
        <w:spacing w:line="360" w:lineRule="auto"/>
        <w:ind w:left="709" w:right="62"/>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4. </w:t>
      </w:r>
      <w:r w:rsidRPr="007E5753">
        <w:rPr>
          <w:rFonts w:ascii="Century Gothic" w:hAnsi="Century Gothic" w:cstheme="minorHAnsi"/>
          <w:b/>
          <w:bCs/>
          <w:sz w:val="20"/>
          <w:szCs w:val="20"/>
        </w:rPr>
        <w:tab/>
        <w:t>Διαδικασία</w:t>
      </w:r>
    </w:p>
    <w:p w14:paraId="0A296568" w14:textId="77777777" w:rsidR="005E166C" w:rsidRPr="007E5753" w:rsidRDefault="005E166C" w:rsidP="005E166C">
      <w:pPr>
        <w:tabs>
          <w:tab w:val="left" w:pos="426"/>
        </w:tabs>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1.</w:t>
      </w:r>
      <w:r w:rsidRPr="007E5753">
        <w:rPr>
          <w:rFonts w:ascii="Century Gothic" w:eastAsiaTheme="minorHAnsi" w:hAnsi="Century Gothic" w:cstheme="minorHAnsi"/>
          <w:sz w:val="20"/>
          <w:szCs w:val="20"/>
          <w:lang w:eastAsia="en-US"/>
        </w:rPr>
        <w:tab/>
        <w:t>Προμήθειες υλικών, εκτέλεση έργων, παροχή υπηρεσιών το κόστος των οποίων θα καλυφτεί από την ΕΑΔΠ-ΠΚ.</w:t>
      </w:r>
    </w:p>
    <w:p w14:paraId="7123F648"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Για την πραγματοποίηση μιας δαπάνης προμήθειας, η οποία θα καλυφτεί από την ΕΑΔΠ-ΠΚ, θα πρέπει να ικανοποιούνται οι παρακάτω προϋποθέσεις:</w:t>
      </w:r>
    </w:p>
    <w:p w14:paraId="0BAC2E82"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Να είναι εντός σκοπού και να τηρούνται οι αρχές της χρηστής διαχείρισης και της οικονομίας. </w:t>
      </w:r>
    </w:p>
    <w:p w14:paraId="6780D89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Να προβλέπονται στις κατηγορίες δαπανών του ετήσιου προϋπολογισμού της Δραστηριότητας ή της διοίκησης της ΕΑΔΠ-ΠΚ αντίστοιχα.</w:t>
      </w:r>
    </w:p>
    <w:p w14:paraId="5500F403"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Να γίνονται μετά από σχετικό αίτημα, όπου απαιτείται.</w:t>
      </w:r>
    </w:p>
    <w:p w14:paraId="209DFFEB"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Να καλύπτονται και να αποδεικνύονται από τα </w:t>
      </w:r>
      <w:proofErr w:type="spellStart"/>
      <w:r w:rsidRPr="007E5753">
        <w:rPr>
          <w:rFonts w:ascii="Century Gothic" w:hAnsi="Century Gothic" w:cstheme="minorHAnsi"/>
          <w:sz w:val="20"/>
          <w:szCs w:val="20"/>
        </w:rPr>
        <w:t>νόµιµα</w:t>
      </w:r>
      <w:proofErr w:type="spellEnd"/>
      <w:r w:rsidRPr="007E5753">
        <w:rPr>
          <w:rFonts w:ascii="Century Gothic" w:hAnsi="Century Gothic" w:cstheme="minorHAnsi"/>
          <w:sz w:val="20"/>
          <w:szCs w:val="20"/>
        </w:rPr>
        <w:t xml:space="preserve"> παραστατικά δαπανών.</w:t>
      </w:r>
    </w:p>
    <w:p w14:paraId="686F9244" w14:textId="77777777" w:rsidR="005E166C" w:rsidRPr="007E5753" w:rsidRDefault="005E166C" w:rsidP="005E166C">
      <w:pPr>
        <w:tabs>
          <w:tab w:val="left" w:pos="426"/>
        </w:tabs>
        <w:spacing w:line="360" w:lineRule="auto"/>
        <w:ind w:left="709"/>
        <w:jc w:val="both"/>
        <w:rPr>
          <w:rFonts w:ascii="Century Gothic" w:eastAsiaTheme="minorHAnsi" w:hAnsi="Century Gothic" w:cstheme="minorHAnsi"/>
          <w:sz w:val="20"/>
          <w:szCs w:val="20"/>
          <w:u w:val="single"/>
          <w:lang w:eastAsia="en-US"/>
        </w:rPr>
      </w:pPr>
    </w:p>
    <w:p w14:paraId="1B4B27E0" w14:textId="77777777" w:rsidR="005E166C" w:rsidRPr="007E5753" w:rsidRDefault="005E166C" w:rsidP="005E166C">
      <w:pPr>
        <w:tabs>
          <w:tab w:val="left" w:pos="426"/>
        </w:tabs>
        <w:spacing w:line="360" w:lineRule="auto"/>
        <w:ind w:left="709"/>
        <w:jc w:val="both"/>
        <w:rPr>
          <w:rFonts w:ascii="Century Gothic" w:eastAsiaTheme="minorHAnsi" w:hAnsi="Century Gothic" w:cstheme="minorHAnsi"/>
          <w:sz w:val="20"/>
          <w:szCs w:val="20"/>
          <w:u w:val="single"/>
          <w:lang w:eastAsia="en-US"/>
        </w:rPr>
      </w:pPr>
      <w:r w:rsidRPr="007E5753">
        <w:rPr>
          <w:rFonts w:ascii="Century Gothic" w:eastAsiaTheme="minorHAnsi" w:hAnsi="Century Gothic" w:cstheme="minorHAnsi"/>
          <w:sz w:val="20"/>
          <w:szCs w:val="20"/>
          <w:u w:val="single"/>
          <w:lang w:eastAsia="en-US"/>
        </w:rPr>
        <w:t>Προμήθεια υλικών</w:t>
      </w:r>
    </w:p>
    <w:p w14:paraId="2D4588CE"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 xml:space="preserve">Με τη διαπίστωση της ανάγκης για προμήθεια υλικών από μία Δραστηριότητα ή από τη διοίκηση της ΕΑΔΠ-ΠΚ, συμπληρώνεται αίτημα παραγγελίας – προμήθειας, όπου απαιτείται, σε συνεργασία με το </w:t>
      </w:r>
      <w:proofErr w:type="spellStart"/>
      <w:r w:rsidRPr="007E5753">
        <w:rPr>
          <w:rFonts w:ascii="Century Gothic" w:eastAsiaTheme="minorHAnsi" w:hAnsi="Century Gothic" w:cstheme="minorHAnsi"/>
          <w:sz w:val="20"/>
          <w:szCs w:val="20"/>
          <w:lang w:eastAsia="en-US"/>
        </w:rPr>
        <w:t>ΤΟ</w:t>
      </w:r>
      <w:proofErr w:type="spellEnd"/>
      <w:r w:rsidRPr="007E5753">
        <w:rPr>
          <w:rFonts w:ascii="Century Gothic" w:eastAsiaTheme="minorHAnsi" w:hAnsi="Century Gothic" w:cstheme="minorHAnsi"/>
          <w:sz w:val="20"/>
          <w:szCs w:val="20"/>
          <w:lang w:eastAsia="en-US"/>
        </w:rPr>
        <w:t>, ώστε να διαπιστωθεί εάν το αίτημα δικαιολογείται από τον προϋπολογισμό. Το αίτημα υπογράφεται από τον ΥΔ, ή από τον/τη Δ, αντίστοιχα. Στο αίτημα αιτιολογείται ο τρόπος διεξαγωγής της προμήθειας και αναφέρεται η συμφωνία αποπληρωμής που θα επιδιωχθεί με τον προμηθευτή.</w:t>
      </w:r>
    </w:p>
    <w:p w14:paraId="5F9E04CD"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p>
    <w:p w14:paraId="4C2B0EA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αίτημα παραγγελίας – προμήθειας αξιολογείται από τον/τη Δ ή τον Διευθύνοντα Σύμβουλο ή το ΔΣ, αναλόγως με το ύψος της δαπάνης.</w:t>
      </w:r>
    </w:p>
    <w:p w14:paraId="2ADD0E61"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Εφ’ όσον:</w:t>
      </w:r>
    </w:p>
    <w:p w14:paraId="7D7D7B8C"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(α) δεν είναι υποχρεωτική η έγκριση του ΔΣ της ΕΑΔΠ-ΠΚ για πρόσκληση εκδήλωσης ενδιαφέροντος και</w:t>
      </w:r>
    </w:p>
    <w:p w14:paraId="51F9A1AB"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(β) η δαπάνη έχει προβλεφθεί στον ετήσιο προϋπολογισμό,</w:t>
      </w:r>
    </w:p>
    <w:p w14:paraId="70BC080B" w14:textId="77777777" w:rsidR="005E166C" w:rsidRPr="007E5753" w:rsidRDefault="005E166C" w:rsidP="005E166C">
      <w:pPr>
        <w:tabs>
          <w:tab w:val="left" w:pos="426"/>
        </w:tabs>
        <w:spacing w:line="360" w:lineRule="auto"/>
        <w:ind w:left="709" w:right="62"/>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ab/>
      </w:r>
    </w:p>
    <w:p w14:paraId="788D6F8D" w14:textId="77777777" w:rsidR="005E166C" w:rsidRPr="007E5753" w:rsidRDefault="005E166C" w:rsidP="005E166C">
      <w:pPr>
        <w:tabs>
          <w:tab w:val="left" w:pos="426"/>
        </w:tabs>
        <w:spacing w:line="360" w:lineRule="auto"/>
        <w:ind w:left="1134" w:right="62"/>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το ΔΣ εξουσιοδοτεί:</w:t>
      </w:r>
    </w:p>
    <w:p w14:paraId="64FD613E"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(α) Τον/Τη Διευθυντή/</w:t>
      </w:r>
      <w:proofErr w:type="spellStart"/>
      <w:r w:rsidRPr="007E5753">
        <w:rPr>
          <w:rFonts w:ascii="Century Gothic" w:hAnsi="Century Gothic" w:cstheme="minorHAnsi"/>
          <w:sz w:val="20"/>
          <w:szCs w:val="20"/>
        </w:rPr>
        <w:t>τρια</w:t>
      </w:r>
      <w:proofErr w:type="spellEnd"/>
      <w:r w:rsidRPr="007E5753">
        <w:rPr>
          <w:rFonts w:ascii="Century Gothic" w:hAnsi="Century Gothic" w:cstheme="minorHAnsi"/>
          <w:sz w:val="20"/>
          <w:szCs w:val="20"/>
        </w:rPr>
        <w:t xml:space="preserve"> μέχρι το ποσό €1.500 (πλέον ΦΠΑ),</w:t>
      </w:r>
    </w:p>
    <w:p w14:paraId="67886C73"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(β)</w:t>
      </w:r>
      <w:r w:rsidRPr="007E5753">
        <w:rPr>
          <w:rFonts w:ascii="Century Gothic" w:hAnsi="Century Gothic" w:cstheme="minorHAnsi"/>
          <w:sz w:val="20"/>
          <w:szCs w:val="20"/>
        </w:rPr>
        <w:tab/>
        <w:t>Τον Διευθύνοντα Σύμβουλο για ποσά άνω των €1.500,00 (πλέον ΦΠΑ).</w:t>
      </w:r>
    </w:p>
    <w:p w14:paraId="77B56B50"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lastRenderedPageBreak/>
        <w:t>(γ)</w:t>
      </w:r>
      <w:r w:rsidRPr="007E5753">
        <w:rPr>
          <w:rFonts w:ascii="Century Gothic" w:hAnsi="Century Gothic" w:cstheme="minorHAnsi"/>
          <w:sz w:val="20"/>
          <w:szCs w:val="20"/>
        </w:rPr>
        <w:tab/>
        <w:t xml:space="preserve">Εξουσιοδοτεί επίσης τον Διευθύνοντα Σύμβουλο να εγκρίνει δαπάνες μέχρι του ποσού των €5.000 (πλέον ΦΠΑ), εφ’ όσον αυτές δεν προβλέπονται στον ετήσιο προϋπολογισμό. </w:t>
      </w:r>
    </w:p>
    <w:p w14:paraId="05E2DFB7"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(δ)</w:t>
      </w:r>
      <w:r w:rsidRPr="007E5753">
        <w:rPr>
          <w:rFonts w:ascii="Century Gothic" w:hAnsi="Century Gothic" w:cstheme="minorHAnsi"/>
          <w:sz w:val="20"/>
          <w:szCs w:val="20"/>
        </w:rPr>
        <w:tab/>
        <w:t>Το ΔΣ εγκρίνει αιτήματα προμήθειας εάν πρόκειται για ποσό πάνω από €5.000 (πλέον ΦΠΑ), εφ’ όσον δεν έχουν προβλεφθεί στον ετήσιο προϋπολογισμό.</w:t>
      </w:r>
    </w:p>
    <w:p w14:paraId="6BAD288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Δεν επιτρέπεται η κατάτμηση του αιτήματος/αντικειμένου που περιλαμβάνει ομοειδή υλικά, είτε κατά τη σύνταξή του από τον αιτούντα είτε κατά την εκτέλεσή του, προκειμένου για την υπαγωγή σε κατώτερο κλιμάκιο αξιολόγησης.</w:t>
      </w:r>
    </w:p>
    <w:p w14:paraId="6CF7991A"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Προμήθειες αξίας μέχρι 5.000 € (πλέον ΦΠΑ) εκτελούνται με απευθείας ανάθεση, μετά από έρευνα αγοράς. Προμήθειες αξίας από 5.000,01 € έως 30.000 € (πλέον ΦΠΑ) εκτελούνται μετά από επιλογή από τρεις προσφορές. Προμήθειες αξίας πάνω από 30.000 € (πλέον ΦΠΑ) εκτελούνται μετά από πρόσκληση εκδήλωσης ενδιαφέροντος.</w:t>
      </w:r>
    </w:p>
    <w:p w14:paraId="71B97C25"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έγκρισης του αιτήματος, εάν η προμήθεια γίνει με απευθείας ανάθεση, το ΤΔ διαβιβάζει την παραγγελία στον επιλεγμένο προμηθευτή.</w:t>
      </w:r>
    </w:p>
    <w:p w14:paraId="73DC8176"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έγκρισης του αιτήματος, εάν η προμήθεια γίνει με επιλογή από τρεις προσφορές, το ΔΣ δύναται να συστήνει Επιτροπή Επιλογής και το ΤΔ αποστέλλει, κατόπιν συνεννόησης με τον ΥΔ ή τον/τη Δ ανάλογα, το αίτημα προσφοράς στους επιλεγμένους υποψήφιους προμηθευτές.</w:t>
      </w:r>
    </w:p>
    <w:p w14:paraId="6D5F8CF7"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έγκρισης του αιτήματος, εάν η προμήθεια γίνει με πρόσκληση εκδήλωσης ενδιαφέροντος, το ΔΣ συστήνει Επιτροπή Επιλογής και</w:t>
      </w:r>
    </w:p>
    <w:p w14:paraId="05AFDEBD"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 xml:space="preserve">(α) εάν η προμήθεια αφορά σε Δραστηριότητα, ο ΥΔ και το ΤΑΠ συντάσσουν την πρόσκληση εκδήλωσης ενδιαφέροντος, επ’ </w:t>
      </w:r>
      <w:proofErr w:type="spellStart"/>
      <w:r w:rsidRPr="007E5753">
        <w:rPr>
          <w:rFonts w:ascii="Century Gothic" w:hAnsi="Century Gothic" w:cstheme="minorHAnsi"/>
          <w:sz w:val="20"/>
          <w:szCs w:val="20"/>
        </w:rPr>
        <w:t>ονόματι</w:t>
      </w:r>
      <w:proofErr w:type="spellEnd"/>
      <w:r w:rsidRPr="007E5753">
        <w:rPr>
          <w:rFonts w:ascii="Century Gothic" w:hAnsi="Century Gothic" w:cstheme="minorHAnsi"/>
          <w:sz w:val="20"/>
          <w:szCs w:val="20"/>
        </w:rPr>
        <w:t xml:space="preserve"> της ΕΑΔΠ-ΠΚ.</w:t>
      </w:r>
    </w:p>
    <w:p w14:paraId="4700A7A4"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 xml:space="preserve">(β) εάν η προμήθεια αφορά στη διοίκηση της ΕΑΔΠ-ΠΚ, ο/η Δ συντάσσει την πρόσκληση εκδήλωσης ενδιαφέροντος, επ’ </w:t>
      </w:r>
      <w:proofErr w:type="spellStart"/>
      <w:r w:rsidRPr="007E5753">
        <w:rPr>
          <w:rFonts w:ascii="Century Gothic" w:hAnsi="Century Gothic" w:cstheme="minorHAnsi"/>
          <w:sz w:val="20"/>
          <w:szCs w:val="20"/>
        </w:rPr>
        <w:t>ονόματι</w:t>
      </w:r>
      <w:proofErr w:type="spellEnd"/>
      <w:r w:rsidRPr="007E5753">
        <w:rPr>
          <w:rFonts w:ascii="Century Gothic" w:hAnsi="Century Gothic" w:cstheme="minorHAnsi"/>
          <w:sz w:val="20"/>
          <w:szCs w:val="20"/>
        </w:rPr>
        <w:t xml:space="preserve"> της ΕΑΔΠ-ΠΚ.</w:t>
      </w:r>
    </w:p>
    <w:p w14:paraId="7F2C1425"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Εάν η προμήθεια γίνει με πρόσκληση εκδήλωσης ενδιαφέροντος:</w:t>
      </w:r>
    </w:p>
    <w:p w14:paraId="590DB9EA"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(α) Στην πρόσκληση υποβολής προσφοράς / εκδήλωσης ενδιαφέροντος επισυνάπτονται οι τεχνικές προδιαγραφές του προς προμήθεια υλικού, ή αναφέρεται συγκεκριμένο πρότυπο (ευρωπαϊκό ή αναγνωρισμένου οργανισμού ή άλλου φορέα).</w:t>
      </w:r>
    </w:p>
    <w:p w14:paraId="7EA22430"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(β) Η πρόσκληση υποβολής προσφοράς / εκδήλωσης ενδιαφέροντος διαβιβάζεται στο ΤΔ, το οποίο φροντίζει για την ανάρτησή της τουλάχιστον στην ιστοσελίδα της ΕΑΔΠ-ΠΚ για τρεις ημέρες.</w:t>
      </w:r>
    </w:p>
    <w:p w14:paraId="2D535201"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 xml:space="preserve">(γ) Το ΤΔ παραλαμβάνει, </w:t>
      </w:r>
      <w:proofErr w:type="spellStart"/>
      <w:r w:rsidRPr="007E5753">
        <w:rPr>
          <w:rFonts w:ascii="Century Gothic" w:hAnsi="Century Gothic" w:cstheme="minorHAnsi"/>
          <w:sz w:val="20"/>
          <w:szCs w:val="20"/>
        </w:rPr>
        <w:t>πρωτοκολλεί</w:t>
      </w:r>
      <w:proofErr w:type="spellEnd"/>
      <w:r w:rsidRPr="007E5753">
        <w:rPr>
          <w:rFonts w:ascii="Century Gothic" w:hAnsi="Century Gothic" w:cstheme="minorHAnsi"/>
          <w:sz w:val="20"/>
          <w:szCs w:val="20"/>
        </w:rPr>
        <w:t xml:space="preserve"> και φυλάσσει τις προσφορές σε ασφαλή χώρο, μέχρι την ημερομηνία που έχει ορισθεί ως τελική για την παραλαβή τους.</w:t>
      </w:r>
    </w:p>
    <w:p w14:paraId="707DC0E9"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 xml:space="preserve">(δ) Εντός δεκαπέντε εργάσιμων ημερών μετά το πέρας της ημερομηνίας, μέχρι την οποία γίνονται δεκτές προσφορές, </w:t>
      </w:r>
      <w:proofErr w:type="spellStart"/>
      <w:r w:rsidRPr="007E5753">
        <w:rPr>
          <w:rFonts w:ascii="Century Gothic" w:hAnsi="Century Gothic" w:cstheme="minorHAnsi"/>
          <w:sz w:val="20"/>
          <w:szCs w:val="20"/>
        </w:rPr>
        <w:t>συγκαλείται</w:t>
      </w:r>
      <w:proofErr w:type="spellEnd"/>
      <w:r w:rsidRPr="007E5753">
        <w:rPr>
          <w:rFonts w:ascii="Century Gothic" w:hAnsi="Century Gothic" w:cstheme="minorHAnsi"/>
          <w:sz w:val="20"/>
          <w:szCs w:val="20"/>
        </w:rPr>
        <w:t xml:space="preserve"> η Επιτροπή Επιλογής, αξιολογεί τις </w:t>
      </w:r>
      <w:r w:rsidRPr="007E5753">
        <w:rPr>
          <w:rFonts w:ascii="Century Gothic" w:hAnsi="Century Gothic" w:cstheme="minorHAnsi"/>
          <w:sz w:val="20"/>
          <w:szCs w:val="20"/>
        </w:rPr>
        <w:lastRenderedPageBreak/>
        <w:t>προσφορές και συντάσσει το Πρακτικό Αξιολόγησης-Επιλογής Προσφορών, το οποίο υποβάλλει στο ΔΣ, προκειμένου να αποφασίσει.</w:t>
      </w:r>
    </w:p>
    <w:p w14:paraId="235E8E9A"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Στον επιλεχθέντα προμηθευτή αποστέλλεται σχετική επιστολή, που περιλαμβάνει τουλάχιστον τα παρακάτω στοιχεία:</w:t>
      </w:r>
    </w:p>
    <w:p w14:paraId="7D916968"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(α) Το είδος</w:t>
      </w:r>
    </w:p>
    <w:p w14:paraId="4E85B537"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(β) Την ποσότητα</w:t>
      </w:r>
    </w:p>
    <w:p w14:paraId="7A85D153"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(γ) Την τιμή</w:t>
      </w:r>
    </w:p>
    <w:p w14:paraId="7ABC4EE4"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(δ) Τη συμφωνία της κατακύρωσης ή της ανάθεσης με τους όρους της διακήρυξης και της πρόσκλησης και τις τυχόν αποδεκτές τροποποιήσεις των όρων τούτων.</w:t>
      </w:r>
    </w:p>
    <w:p w14:paraId="252B76D8"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(ε) Τα στοιχεία της απόφασης τελικής έγκρισης, όπου τούτο απαιτείται.</w:t>
      </w:r>
    </w:p>
    <w:p w14:paraId="0F7AF33F"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w:t>
      </w:r>
      <w:proofErr w:type="spellStart"/>
      <w:r w:rsidRPr="007E5753">
        <w:rPr>
          <w:rFonts w:ascii="Century Gothic" w:hAnsi="Century Gothic" w:cstheme="minorHAnsi"/>
          <w:sz w:val="20"/>
          <w:szCs w:val="20"/>
        </w:rPr>
        <w:t>στ</w:t>
      </w:r>
      <w:proofErr w:type="spellEnd"/>
      <w:r w:rsidRPr="007E5753">
        <w:rPr>
          <w:rFonts w:ascii="Century Gothic" w:hAnsi="Century Gothic" w:cstheme="minorHAnsi"/>
          <w:sz w:val="20"/>
          <w:szCs w:val="20"/>
        </w:rPr>
        <w:t>) Την προθεσμία υπογραφής της σύμβασης.</w:t>
      </w:r>
    </w:p>
    <w:p w14:paraId="7AD262E4"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Μετά την ανακοίνωση κατακύρωσης ή ανάθεσης καταρτίζεται από την ΕΑΔΠ-ΠΚ η σχετική σύμβαση που υπογράφεται και από τα δύο συμβαλλόμενα μέρη.</w:t>
      </w:r>
    </w:p>
    <w:p w14:paraId="7428CF1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Τα υλικά της προμήθειας παραλαμβάνονται από την Επιτροπή Παραλαβής ή/και τον ΥΔ µε το αντίστοιχο νόμιμο παραστατικό.</w:t>
      </w:r>
    </w:p>
    <w:p w14:paraId="5C9CC452"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καλής εκτέλεσης της σύμβασης, τα είδη που παραλαμβάνονται παραδίδονται από την επιτροπή παραλαβής στον αιτούντα την προμήθεια.</w:t>
      </w:r>
    </w:p>
    <w:p w14:paraId="05247574"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Με την οριστική παραλαβή των υλικών συντάσσεται πρωτόκολλο παραλαβής προμήθειας, το οποίο και υπογράφεται από τον ΥΔ και την Επιτροπή Παραλαβής ή από τον/τη Δ και την Επιτροπή Παραλαβής, ανάλογα.</w:t>
      </w:r>
    </w:p>
    <w:p w14:paraId="62BA99B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Τα σχετικά παραστατικά στοιχεία, μαζί µε το δελτίο παραγγελίας και το πρωτόκολλο παραλαβής, παραδίνονται στο ΤΟ για έλεγχο και καταχώρηση. </w:t>
      </w:r>
    </w:p>
    <w:p w14:paraId="2BA6D7C5"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ελέγχει εάν τα παραστατικά στοιχεία είναι τα νόμιμα και εάν έχουν ακολουθηθεί οι διαδικασίες που προβλέπει ο Κανονισμός Προμηθειών της ΕΑΔΠ-ΠΚ.</w:t>
      </w:r>
    </w:p>
    <w:p w14:paraId="3AB06A72"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αποκλίσεων, απευθύνεται στον ΥΔ ή τον/τη Δ, αναλόγως, για διευκρινίσεις.</w:t>
      </w:r>
    </w:p>
    <w:p w14:paraId="1CF0750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Σε περίπτωση συμφωνίας, 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ενημερώνει τον ΥΔ ή τον/τη Δ και εκδίδεται εντολή πληρωμής του προμηθευτή ανάλογα με τη συμφωνία αποπληρωμής.</w:t>
      </w:r>
    </w:p>
    <w:p w14:paraId="4FC555D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φροντίζει για την πληρωμή του προμηθευτή και αρχειοθετεί τα παραστατικά.</w:t>
      </w:r>
    </w:p>
    <w:p w14:paraId="607A247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Για περιπτώσεις κακής εκτέλεσης της σύμβασης:</w:t>
      </w:r>
    </w:p>
    <w:p w14:paraId="48D4E402"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(α)</w:t>
      </w:r>
      <w:r w:rsidRPr="007E5753">
        <w:rPr>
          <w:rFonts w:ascii="Century Gothic" w:hAnsi="Century Gothic" w:cstheme="minorHAnsi"/>
          <w:sz w:val="20"/>
          <w:szCs w:val="20"/>
        </w:rPr>
        <w:tab/>
        <w:t xml:space="preserve"> Αν η επιτροπή παραλαβής διαπιστώσει ότι μέρος ή το σύνολο αυτών που παραδίδονται εμπρόθεσμα από τον προμηθευτή δεν συμφωνούν με τους όρους της σύμβασης, τα απορρίπτει και καλεί τον προμηθευτή μέσα σε ορισμένη προθεσμία να παραδώσει άλλα ή να αντικαταστήσει αυτά που έχουν απορριφθεί. </w:t>
      </w:r>
    </w:p>
    <w:p w14:paraId="2A3BFC37"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(β)</w:t>
      </w:r>
      <w:r w:rsidRPr="007E5753">
        <w:rPr>
          <w:rFonts w:ascii="Century Gothic" w:hAnsi="Century Gothic" w:cstheme="minorHAnsi"/>
          <w:sz w:val="20"/>
          <w:szCs w:val="20"/>
        </w:rPr>
        <w:tab/>
        <w:t xml:space="preserve"> Αν η προθεσμία περάσει άκαρπη η επιτροπή παραλαβής συντάσσει πρωτόκολλο απόρριψης, στο οποίο αναφέρονται οι λόγοι απόρριψης με </w:t>
      </w:r>
      <w:r w:rsidRPr="007E5753">
        <w:rPr>
          <w:rFonts w:ascii="Century Gothic" w:hAnsi="Century Gothic" w:cstheme="minorHAnsi"/>
          <w:sz w:val="20"/>
          <w:szCs w:val="20"/>
        </w:rPr>
        <w:lastRenderedPageBreak/>
        <w:t>αιτιολόγηση. Στο ίδιο πρωτόκολλο γνωματεύει αν τα είδη πρέπει είναι ακατάλληλα στο σύνολο ή για μέρος αυτών για την ΕΑΔΠ-ΠΚ ή αν τα είδη μπορούν να χρησιμοποιηθούν από την ΕΑΔΠ-ΠΚ και στην περίπτωση αυτή αναφέρει την έκπτωση του προμηθευτή και την ανάλογη μείωση της αξίας της προμήθειας ή την ολική ή μερική κατάπτωση της εγγυοδοσίας που έχει καταβληθεί. Κατά τη σύνταξη του πρωτοκόλλου ειδοποιείται ο προμηθευτής και αν μέσα σε ανατρεπτική προθεσμία τριών (3) ημερών δεν παρουσιασθεί ή δεν δέχεται να υπογράψει το πρωτόκολλο απόρριψης, αυτό υπογράφεται μόνο από την επιτροπή παραλαβής και κοινοποιείται στο Διευθύνοντα Σύμβουλο της ΕΑΔΠ-ΠΚ σαν αρμόδιο όργανο που υπέγραψε την σύμβαση. Ο προμηθευτής έχει υποχρέωση να αποκαταστήσει και κάθε άλλη πιθανή ζημιά που έγινε στην ΕΑΔΠ-ΠΚ σε περίπτωση ματαίωσης της προμήθειας από υπαιτιότητά του.</w:t>
      </w:r>
    </w:p>
    <w:p w14:paraId="5A479B80" w14:textId="77777777" w:rsidR="005E166C" w:rsidRPr="007E5753" w:rsidRDefault="005E166C" w:rsidP="005E166C">
      <w:pPr>
        <w:spacing w:line="360" w:lineRule="auto"/>
        <w:ind w:left="889" w:firstLine="360"/>
        <w:jc w:val="both"/>
        <w:rPr>
          <w:rFonts w:ascii="Century Gothic" w:hAnsi="Century Gothic" w:cstheme="minorHAnsi"/>
          <w:sz w:val="20"/>
          <w:szCs w:val="20"/>
          <w:u w:val="single"/>
        </w:rPr>
      </w:pPr>
    </w:p>
    <w:p w14:paraId="08256F52" w14:textId="77777777" w:rsidR="005E166C" w:rsidRPr="007E5753" w:rsidRDefault="005E166C" w:rsidP="005E166C">
      <w:pPr>
        <w:tabs>
          <w:tab w:val="left" w:pos="426"/>
        </w:tabs>
        <w:spacing w:line="360" w:lineRule="auto"/>
        <w:ind w:left="709"/>
        <w:jc w:val="both"/>
        <w:rPr>
          <w:rFonts w:ascii="Century Gothic" w:eastAsiaTheme="minorHAnsi" w:hAnsi="Century Gothic" w:cstheme="minorHAnsi"/>
          <w:sz w:val="20"/>
          <w:szCs w:val="20"/>
          <w:u w:val="single"/>
          <w:lang w:eastAsia="en-US"/>
        </w:rPr>
      </w:pPr>
      <w:r w:rsidRPr="007E5753">
        <w:rPr>
          <w:rFonts w:ascii="Century Gothic" w:eastAsiaTheme="minorHAnsi" w:hAnsi="Century Gothic" w:cstheme="minorHAnsi"/>
          <w:sz w:val="20"/>
          <w:szCs w:val="20"/>
          <w:u w:val="single"/>
          <w:lang w:eastAsia="en-US"/>
        </w:rPr>
        <w:t>Παροχή υπηρεσιών</w:t>
      </w:r>
    </w:p>
    <w:p w14:paraId="1F2C4CE5"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Με τη διαπίστωση της ανάγκης για προμήθεια υπηρεσιών από μία Δραστηριότητα ή από τη διοίκηση της ΕΑΔΠ-ΠΚ, συμπληρώνεται αίτημα ανάθεσης έργου σε συνεργασία με 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ώστε να διαπιστωθεί εάν το αίτημα δικαιολογείται από τον προϋπολογισμό.</w:t>
      </w:r>
    </w:p>
    <w:p w14:paraId="018EB833"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r w:rsidRPr="007E5753">
        <w:rPr>
          <w:rFonts w:ascii="Century Gothic" w:hAnsi="Century Gothic" w:cstheme="minorHAnsi"/>
          <w:sz w:val="20"/>
          <w:szCs w:val="20"/>
        </w:rPr>
        <w:t>Το αίτημα υπογράφεται από τον ΥΔ ή από τον/τη Δ, αντίστοιχα.</w:t>
      </w:r>
    </w:p>
    <w:p w14:paraId="5B3D292F"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αίτημα ανάθεσης έργου αξιολογείται από τον/τη Δ ή τον Διευθύνοντα Σύμβουλο ή το ΔΣ, αναλόγως με το ύψος της δαπάνης. Εφ’ όσον</w:t>
      </w:r>
    </w:p>
    <w:p w14:paraId="5461D3CE"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(α) </w:t>
      </w:r>
      <w:r w:rsidRPr="007E5753">
        <w:rPr>
          <w:rFonts w:ascii="Century Gothic" w:hAnsi="Century Gothic" w:cstheme="minorHAnsi"/>
          <w:sz w:val="20"/>
          <w:szCs w:val="20"/>
        </w:rPr>
        <w:tab/>
        <w:t>δεν είναι υποχρεωτική η έγκριση του ΔΣ της ΕΑΔΠ-ΠΚ για πρόσκληση εκδήλωσης ενδιαφέροντος και</w:t>
      </w:r>
    </w:p>
    <w:p w14:paraId="48076213"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(β) </w:t>
      </w:r>
      <w:r w:rsidRPr="007E5753">
        <w:rPr>
          <w:rFonts w:ascii="Century Gothic" w:hAnsi="Century Gothic" w:cstheme="minorHAnsi"/>
          <w:sz w:val="20"/>
          <w:szCs w:val="20"/>
        </w:rPr>
        <w:tab/>
        <w:t xml:space="preserve">έχει προβλεφθεί στον ετήσιο προϋπολογισμό, </w:t>
      </w:r>
    </w:p>
    <w:p w14:paraId="5E4A3D61" w14:textId="77777777" w:rsidR="005E166C" w:rsidRPr="007E5753" w:rsidRDefault="005E166C" w:rsidP="005E166C">
      <w:pPr>
        <w:tabs>
          <w:tab w:val="left" w:pos="426"/>
        </w:tabs>
        <w:spacing w:line="360" w:lineRule="auto"/>
        <w:ind w:left="1134" w:right="62"/>
        <w:jc w:val="both"/>
        <w:rPr>
          <w:rFonts w:ascii="Century Gothic" w:hAnsi="Century Gothic" w:cstheme="minorHAnsi"/>
          <w:sz w:val="20"/>
          <w:szCs w:val="20"/>
        </w:rPr>
      </w:pPr>
      <w:r w:rsidRPr="007E5753">
        <w:rPr>
          <w:rFonts w:ascii="Century Gothic" w:eastAsiaTheme="minorHAnsi" w:hAnsi="Century Gothic" w:cstheme="minorHAnsi"/>
          <w:sz w:val="20"/>
          <w:szCs w:val="20"/>
          <w:lang w:eastAsia="en-US"/>
        </w:rPr>
        <w:t>Το ΔΣ εξουσιοδοτεί:</w:t>
      </w:r>
    </w:p>
    <w:p w14:paraId="6121A135"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(α) </w:t>
      </w:r>
      <w:r w:rsidRPr="007E5753">
        <w:rPr>
          <w:rFonts w:ascii="Century Gothic" w:hAnsi="Century Gothic" w:cstheme="minorHAnsi"/>
          <w:sz w:val="20"/>
          <w:szCs w:val="20"/>
        </w:rPr>
        <w:tab/>
        <w:t>Τον/Τη Διευθυντή/</w:t>
      </w:r>
      <w:proofErr w:type="spellStart"/>
      <w:r w:rsidRPr="007E5753">
        <w:rPr>
          <w:rFonts w:ascii="Century Gothic" w:hAnsi="Century Gothic" w:cstheme="minorHAnsi"/>
          <w:sz w:val="20"/>
          <w:szCs w:val="20"/>
        </w:rPr>
        <w:t>τρια</w:t>
      </w:r>
      <w:proofErr w:type="spellEnd"/>
      <w:r w:rsidRPr="007E5753">
        <w:rPr>
          <w:rFonts w:ascii="Century Gothic" w:hAnsi="Century Gothic" w:cstheme="minorHAnsi"/>
          <w:sz w:val="20"/>
          <w:szCs w:val="20"/>
        </w:rPr>
        <w:t xml:space="preserve"> μέχρι το ποσό €1.500 (πλέον ΦΠΑ),</w:t>
      </w:r>
    </w:p>
    <w:p w14:paraId="62324877"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(β) </w:t>
      </w:r>
      <w:r w:rsidRPr="007E5753">
        <w:rPr>
          <w:rFonts w:ascii="Century Gothic" w:hAnsi="Century Gothic" w:cstheme="minorHAnsi"/>
          <w:sz w:val="20"/>
          <w:szCs w:val="20"/>
        </w:rPr>
        <w:tab/>
        <w:t>Τον Διευθύνοντα Σύμβουλο για ποσά άνω των €1.500,00 (πλέον ΦΠΑ).</w:t>
      </w:r>
    </w:p>
    <w:p w14:paraId="3E12F1BF"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(γ) </w:t>
      </w:r>
      <w:r w:rsidRPr="007E5753">
        <w:rPr>
          <w:rFonts w:ascii="Century Gothic" w:hAnsi="Century Gothic" w:cstheme="minorHAnsi"/>
          <w:sz w:val="20"/>
          <w:szCs w:val="20"/>
        </w:rPr>
        <w:tab/>
        <w:t>Εξουσιοδοτεί επίσης τον Διευθύνοντα Σύμβουλο να εγκρίνει δαπάνες μέχρι του ποσού των €5.000 (πλέον ΦΠΑ), εφόσον αυτές δεν προβλέπονται στον προϋπολογισμό.</w:t>
      </w:r>
    </w:p>
    <w:p w14:paraId="77D0F12B"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(δ) </w:t>
      </w:r>
      <w:r w:rsidRPr="007E5753">
        <w:rPr>
          <w:rFonts w:ascii="Century Gothic" w:hAnsi="Century Gothic" w:cstheme="minorHAnsi"/>
          <w:sz w:val="20"/>
          <w:szCs w:val="20"/>
        </w:rPr>
        <w:tab/>
        <w:t>Το ΔΣ εγκρίνει αιτήματα ανάθεσης έργου εάν πρόκειται για ποσό πάνω από €5.000 (πλέον ΦΠΑ), εφόσον δεν έχουν προβλεφθεί στον ετήσιο προϋπολογισμό.</w:t>
      </w:r>
    </w:p>
    <w:p w14:paraId="25C0F516"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Δεν επιτρέπεται η κατάτμηση του αιτήματος/αντικειμένου που περιλαμβάνει ομοειδή έργα / υπηρεσίες, κατά τη σύνταξή του από τον αιτούντα είτε κατά την εκτέλεσή του, προκειμένου για την υπαγωγή σε κατώτερο κλιμάκιο αξιολόγησης.</w:t>
      </w:r>
    </w:p>
    <w:p w14:paraId="76870735"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Αναθέσεις αξίας μέχρι 5.000 € (πλέον ΦΠΑ) εκτελούνται με απευθείας ανάθεση, μετά από έρευνα αγοράς. Αναθέσεις αξίας από 5.000,01 € έως 30.000 € (πλέον </w:t>
      </w:r>
      <w:r w:rsidRPr="007E5753">
        <w:rPr>
          <w:rFonts w:ascii="Century Gothic" w:hAnsi="Century Gothic" w:cstheme="minorHAnsi"/>
          <w:sz w:val="20"/>
          <w:szCs w:val="20"/>
        </w:rPr>
        <w:lastRenderedPageBreak/>
        <w:t>ΦΠΑ) εκτελούνται μετά από επιλογή από τρεις προσφορές. Αναθέσεις αξίας πάνω από 30.000 € (πλέον ΦΠΑ) εκτελούνται μετά από πρόσκληση εκδήλωσης ενδιαφέροντος. Το ΔΣ δύναται να εγκρίνει την ανάθεση έργου σε συνεργάτη χωρίς την υποχρέωση δημοσίευσης πρόσκλησης εκδήλωσης ενδιαφέροντος στην περίπτωση που ο υποψήφιος υπήρξε στο παρελθόν συνεργάτης της ΕΑΔΠ-ΠΚ, του ΕΛΚΕ ή του ΠΚ σε αντίστοιχη δραστηριότητα και είχε επιλεγεί μετά από ανοιχτή διαδικασία επιλογής υποψηφίων και είχε εκπληρώσει όλες τις συμβατικές του υποχρεώσεις.</w:t>
      </w:r>
    </w:p>
    <w:p w14:paraId="352C81A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έγκρισης του αιτήματος, εάν η παροχή υπηρεσιών γίνει με απευθείας ανάθεση, το ΤΔ διαβιβάζει το αίτημα ανάθεσης έργου στο επιλεγμένο νομικό/φυσικό πρόσωπο και υπογράφεται η σύμβαση ανάμεσα στον ανάδοχο και την ΕΑΔΠ-ΠΚ. Στη σύμβαση αναγράφεται ο τρόπος πληρωμής του αναδόχου.</w:t>
      </w:r>
    </w:p>
    <w:p w14:paraId="0775BD42"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έγκρισης του αιτήματος, εάν η παροχή υπηρεσιών γίνει με επιλογή από τρεις προσφορές, το ΔΣ συστήνει Επιτροπή Επιλογής και το ΤΔ, αποστέλλει, κατόπιν συνεννόησης με τον ΥΔ ή τον/τη Δ ανάλογα, το αίτημα προσφοράς στους επιλεγμένους υποψήφιους αναδόχους.</w:t>
      </w:r>
    </w:p>
    <w:p w14:paraId="4AEA303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Σε περίπτωση έγκρισης του αιτήματος, εάν η παροχή υπηρεσιών γίνει με πρόσκληση εκδήλωσης ενδιαφέροντος, το ΔΣ συστήνει Επιτροπή Επιλογής και α) εάν η παροχή υπηρεσιών αφορά σε Δραστηριότητα, ο ΥΔ και το ΤΑΠ συντάσσουν την πρόσκληση εκδήλωσης ενδιαφέροντος, επ’ </w:t>
      </w:r>
      <w:proofErr w:type="spellStart"/>
      <w:r w:rsidRPr="007E5753">
        <w:rPr>
          <w:rFonts w:ascii="Century Gothic" w:hAnsi="Century Gothic" w:cstheme="minorHAnsi"/>
          <w:sz w:val="20"/>
          <w:szCs w:val="20"/>
        </w:rPr>
        <w:t>ονόματι</w:t>
      </w:r>
      <w:proofErr w:type="spellEnd"/>
      <w:r w:rsidRPr="007E5753">
        <w:rPr>
          <w:rFonts w:ascii="Century Gothic" w:hAnsi="Century Gothic" w:cstheme="minorHAnsi"/>
          <w:sz w:val="20"/>
          <w:szCs w:val="20"/>
        </w:rPr>
        <w:t xml:space="preserve"> της ΕΑΔΠ-ΠΚ. β) εάν η παροχή υπηρεσιών αφορά στη διοίκηση της ΕΑΔΠ-ΠΚ, ο/η Δ συντάσσει την πρόσκληση εκδήλωσης ενδιαφέροντος, επ’ </w:t>
      </w:r>
      <w:proofErr w:type="spellStart"/>
      <w:r w:rsidRPr="007E5753">
        <w:rPr>
          <w:rFonts w:ascii="Century Gothic" w:hAnsi="Century Gothic" w:cstheme="minorHAnsi"/>
          <w:sz w:val="20"/>
          <w:szCs w:val="20"/>
        </w:rPr>
        <w:t>ονόματι</w:t>
      </w:r>
      <w:proofErr w:type="spellEnd"/>
      <w:r w:rsidRPr="007E5753">
        <w:rPr>
          <w:rFonts w:ascii="Century Gothic" w:hAnsi="Century Gothic" w:cstheme="minorHAnsi"/>
          <w:sz w:val="20"/>
          <w:szCs w:val="20"/>
        </w:rPr>
        <w:t xml:space="preserve"> της ΕΑΔΠ-ΠΚ.</w:t>
      </w:r>
    </w:p>
    <w:p w14:paraId="1547AFE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Εάν η ανάθεση γίνει με πρόσκληση εκδήλωσης ενδιαφέροντος:</w:t>
      </w:r>
    </w:p>
    <w:p w14:paraId="7A3309AD"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(α) </w:t>
      </w:r>
      <w:r w:rsidRPr="007E5753">
        <w:rPr>
          <w:rFonts w:ascii="Century Gothic" w:hAnsi="Century Gothic" w:cstheme="minorHAnsi"/>
          <w:sz w:val="20"/>
          <w:szCs w:val="20"/>
        </w:rPr>
        <w:tab/>
        <w:t>Η πρόσκληση εκδήλωσης ενδιαφέροντος διαβιβάζεται στο ΤΔ, το οποίο φροντίζει για την ανάρτησή της τουλάχιστον στην ιστοσελίδα της ΕΑΔΠ-ΠΚ για τρεις ημέρες.</w:t>
      </w:r>
    </w:p>
    <w:p w14:paraId="130721DE"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(β) </w:t>
      </w:r>
      <w:r w:rsidRPr="007E5753">
        <w:rPr>
          <w:rFonts w:ascii="Century Gothic" w:hAnsi="Century Gothic" w:cstheme="minorHAnsi"/>
          <w:sz w:val="20"/>
          <w:szCs w:val="20"/>
        </w:rPr>
        <w:tab/>
        <w:t xml:space="preserve">Το ΤΔ παραλαμβάνει, </w:t>
      </w:r>
      <w:proofErr w:type="spellStart"/>
      <w:r w:rsidRPr="007E5753">
        <w:rPr>
          <w:rFonts w:ascii="Century Gothic" w:hAnsi="Century Gothic" w:cstheme="minorHAnsi"/>
          <w:sz w:val="20"/>
          <w:szCs w:val="20"/>
        </w:rPr>
        <w:t>πρωτοκολλεί</w:t>
      </w:r>
      <w:proofErr w:type="spellEnd"/>
      <w:r w:rsidRPr="007E5753">
        <w:rPr>
          <w:rFonts w:ascii="Century Gothic" w:hAnsi="Century Gothic" w:cstheme="minorHAnsi"/>
          <w:sz w:val="20"/>
          <w:szCs w:val="20"/>
        </w:rPr>
        <w:t xml:space="preserve"> και φυλάσσει τις προσφορές σε ασφαλή χώρο, μέχρι την ημερομηνία που έχει ορισθεί ως τελική για την παραλαβή τους.</w:t>
      </w:r>
    </w:p>
    <w:p w14:paraId="13AB0A68"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(γ) </w:t>
      </w:r>
      <w:r w:rsidRPr="007E5753">
        <w:rPr>
          <w:rFonts w:ascii="Century Gothic" w:hAnsi="Century Gothic" w:cstheme="minorHAnsi"/>
          <w:sz w:val="20"/>
          <w:szCs w:val="20"/>
        </w:rPr>
        <w:tab/>
        <w:t xml:space="preserve">Εντός δεκαπέντε εργάσιμων ημερών μετά το πέρας της ημερομηνίας μέχρι την οποία γίνονται δεκτές προσφορές, </w:t>
      </w:r>
      <w:proofErr w:type="spellStart"/>
      <w:r w:rsidRPr="007E5753">
        <w:rPr>
          <w:rFonts w:ascii="Century Gothic" w:hAnsi="Century Gothic" w:cstheme="minorHAnsi"/>
          <w:sz w:val="20"/>
          <w:szCs w:val="20"/>
        </w:rPr>
        <w:t>συγκαλείται</w:t>
      </w:r>
      <w:proofErr w:type="spellEnd"/>
      <w:r w:rsidRPr="007E5753">
        <w:rPr>
          <w:rFonts w:ascii="Century Gothic" w:hAnsi="Century Gothic" w:cstheme="minorHAnsi"/>
          <w:sz w:val="20"/>
          <w:szCs w:val="20"/>
        </w:rPr>
        <w:t xml:space="preserve"> η Επιτροπή Επιλογής, αξιολογεί τις προσφορές και συντάσσει το Πρακτικό Αξιολόγησης-Επιλογής Προσφορών, το οποίο υποβάλλει στο ΔΣ προκειμένου να αποφασίσει.</w:t>
      </w:r>
    </w:p>
    <w:p w14:paraId="23BAF992"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Στον επιλεχθέντα ανάδοχο αποστέλλεται σχετική επιστολή, που περιλαμβάνει τουλάχιστον τα παρακάτω στοιχεία:</w:t>
      </w:r>
    </w:p>
    <w:p w14:paraId="57051BF2"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(α) </w:t>
      </w:r>
      <w:r w:rsidRPr="007E5753">
        <w:rPr>
          <w:rFonts w:ascii="Century Gothic" w:hAnsi="Century Gothic" w:cstheme="minorHAnsi"/>
          <w:sz w:val="20"/>
          <w:szCs w:val="20"/>
        </w:rPr>
        <w:tab/>
        <w:t>Το είδος</w:t>
      </w:r>
    </w:p>
    <w:p w14:paraId="7A0DFECF"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(β) </w:t>
      </w:r>
      <w:r w:rsidRPr="007E5753">
        <w:rPr>
          <w:rFonts w:ascii="Century Gothic" w:hAnsi="Century Gothic" w:cstheme="minorHAnsi"/>
          <w:sz w:val="20"/>
          <w:szCs w:val="20"/>
        </w:rPr>
        <w:tab/>
        <w:t>Την ποσότητα</w:t>
      </w:r>
    </w:p>
    <w:p w14:paraId="05F53A9F"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(γ) </w:t>
      </w:r>
      <w:r w:rsidRPr="007E5753">
        <w:rPr>
          <w:rFonts w:ascii="Century Gothic" w:hAnsi="Century Gothic" w:cstheme="minorHAnsi"/>
          <w:sz w:val="20"/>
          <w:szCs w:val="20"/>
        </w:rPr>
        <w:tab/>
        <w:t>Την τιμή</w:t>
      </w:r>
    </w:p>
    <w:p w14:paraId="2BD69D23"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lastRenderedPageBreak/>
        <w:t xml:space="preserve">(δ) </w:t>
      </w:r>
      <w:r w:rsidRPr="007E5753">
        <w:rPr>
          <w:rFonts w:ascii="Century Gothic" w:hAnsi="Century Gothic" w:cstheme="minorHAnsi"/>
          <w:sz w:val="20"/>
          <w:szCs w:val="20"/>
        </w:rPr>
        <w:tab/>
        <w:t>Τη συμφωνία της κατακύρωσης ή της ανάθεσης με τους όρους της διακήρυξης και της πρόσκλησης και τις τυχόν αποδεκτές τροποποιήσεις των όρων τούτων.</w:t>
      </w:r>
    </w:p>
    <w:p w14:paraId="6357041B"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(ε) </w:t>
      </w:r>
      <w:r w:rsidRPr="007E5753">
        <w:rPr>
          <w:rFonts w:ascii="Century Gothic" w:hAnsi="Century Gothic" w:cstheme="minorHAnsi"/>
          <w:sz w:val="20"/>
          <w:szCs w:val="20"/>
        </w:rPr>
        <w:tab/>
        <w:t>Τα στοιχεία της απόφασης τελικής έγκρισης, όπου τούτο απαιτείται.</w:t>
      </w:r>
    </w:p>
    <w:p w14:paraId="1C456916" w14:textId="77777777" w:rsidR="005E166C" w:rsidRPr="007E5753" w:rsidRDefault="005E166C" w:rsidP="005E166C">
      <w:pPr>
        <w:pStyle w:val="a7"/>
        <w:tabs>
          <w:tab w:val="left" w:pos="426"/>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w:t>
      </w:r>
      <w:proofErr w:type="spellStart"/>
      <w:r w:rsidRPr="007E5753">
        <w:rPr>
          <w:rFonts w:ascii="Century Gothic" w:hAnsi="Century Gothic" w:cstheme="minorHAnsi"/>
          <w:sz w:val="20"/>
          <w:szCs w:val="20"/>
        </w:rPr>
        <w:t>στ</w:t>
      </w:r>
      <w:proofErr w:type="spellEnd"/>
      <w:r w:rsidRPr="007E5753">
        <w:rPr>
          <w:rFonts w:ascii="Century Gothic" w:hAnsi="Century Gothic" w:cstheme="minorHAnsi"/>
          <w:sz w:val="20"/>
          <w:szCs w:val="20"/>
        </w:rPr>
        <w:t xml:space="preserve">) </w:t>
      </w:r>
      <w:r w:rsidRPr="007E5753">
        <w:rPr>
          <w:rFonts w:ascii="Century Gothic" w:hAnsi="Century Gothic" w:cstheme="minorHAnsi"/>
          <w:sz w:val="20"/>
          <w:szCs w:val="20"/>
        </w:rPr>
        <w:tab/>
        <w:t>Την προθεσμία υπογραφής της σύμβασης.</w:t>
      </w:r>
    </w:p>
    <w:p w14:paraId="2DDD2C56"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Μετά την ανακοίνωση κατακύρωσης ή ανάθεσης, καταρτίζεται από την ΕΑΔΠ-ΠΚ η σχετική σύμβαση που υπογράφεται και από τα δύο συμβαλλόμενα μέρη. Εάν οι υπηρεσίες που θα παράσχει ο ανάδοχος σχετίζονται με εμπιστευτικές πληροφορίες (επαγγελματικά μυστικά) και εμπορικά μυστικά της ΕΑΔΠ-ΠΚ, δύναται το ΔΣ της να ζητήσει την υπογραφή Συμφωνητικού Εχεμύθειας ανάμεσα στον ανάδοχο και τον Διευθύνοντα Σύμβουλο της ΕΑΔΠ-ΠΚ.</w:t>
      </w:r>
    </w:p>
    <w:p w14:paraId="18FAB3B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Τα παραδοτέα παραλαμβάνονται από την Επιτροπή Παραλαβής ή/και τον ΥΔ µε το αντίστοιχο νόμιμο παραστατικό.</w:t>
      </w:r>
    </w:p>
    <w:p w14:paraId="64CC359C"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καλής εκτέλεσης της σύμβασης, τα παραδοτέα παραδίδονται από την επιτροπή παραλαβής στον αιτούντα την προμήθεια.</w:t>
      </w:r>
    </w:p>
    <w:p w14:paraId="0931973D"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Με την οριστική παραλαβή συντάσσεται πρωτόκολλο παράδοσης – παραλαβής, το οποίο και υπογράφεται από τον ΥΔ και την Επιτροπή Παραλαβής ή από τον/τη Δ και την Επιτροπή Παραλαβής, ανάλογα.</w:t>
      </w:r>
    </w:p>
    <w:p w14:paraId="4E83B269"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Τα σχετικά παραστατικά στοιχεία, μαζί µε το αίτημα ανάθεσης έργου και το πρωτόκολλο παράδοσης – παραλαβής, παραδίνονται στο ΤΟ για έλεγχο και καταχώρηση.</w:t>
      </w:r>
    </w:p>
    <w:p w14:paraId="2D604947"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ελέγχει εάν τα παραστατικά στοιχεία είναι τα νόμιμα και εάν έχουν ακολουθηθεί οι διαδικασίες που προβλέπει ο Κανονισμός Προμηθειών της ΕΑΔΠ-ΠΚ.</w:t>
      </w:r>
    </w:p>
    <w:p w14:paraId="61E7E82E"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Σε περίπτωση αποκλίσεων, απευθύνεται στον ΥΔ ή τον/τη Δ, αναλόγως, για διευκρινίσεις.</w:t>
      </w:r>
    </w:p>
    <w:p w14:paraId="18C3202E"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Σε περίπτωση συμφωνίας, 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ενημερώνει τον ΥΔ ή τον/τη Δ και εκδίδεται εντολή πληρωμής του αναδόχου, ανάλογα με τη συμφωνία αποπληρωμής.</w:t>
      </w:r>
    </w:p>
    <w:p w14:paraId="10B634AB"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φροντίζει για την πληρωμή του αναδόχου και αρχειοθετεί τα παραστατικά.</w:t>
      </w:r>
    </w:p>
    <w:p w14:paraId="390F413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Για περιπτώσεις κακής εκτέλεσης της σύμβασης: Αν η επιτροπή παραλαβής διαπιστώσει ότι μέρος ή το σύνολο αυτών που παραδίδονται εμπρόθεσμα από τον ανάδοχο δεν συμφωνούν με τους όρους της σύμβασης, τα απορρίπτει και καλεί τον ανάδοχο μέσα σε ορισμένη προθεσμία να παραδώσει άλλα ή να αντικαταστήσει αυτά που έχουν απορριφθεί. Αν η προθεσμία περάσει άκαρπη η επιτροπή παραλαβής συντάσσει πρωτόκολλο απόρριψης στο οποίο αναφέρονται οι λόγοι απόρριψης με πλήρη αιτιολόγηση. Στο ίδιο πρωτόκολλο γνωματεύει αν τα παραδοτέα είναι ακατάλληλα στο σύνολο ή για μέρος αυτών για την ΕΑΔΠ-ΠΚ ή αν τα παραδοτέα μπορούν να χρησιμοποιηθούν από την </w:t>
      </w:r>
      <w:r w:rsidRPr="007E5753">
        <w:rPr>
          <w:rFonts w:ascii="Century Gothic" w:hAnsi="Century Gothic" w:cstheme="minorHAnsi"/>
          <w:sz w:val="20"/>
          <w:szCs w:val="20"/>
        </w:rPr>
        <w:lastRenderedPageBreak/>
        <w:t>ΕΑΔΠ-ΠΚ και στην περίπτωση αυτή αναφέρει την έκπτωση του ανάδοχου και την ανάλογη μείωση της αξίας της προμήθειας ή την ολική ή μερική κατάπτωση της εγγυοδοσίας που έχει καταβληθεί. Κατά τη σύνταξη του πρωτοκόλλου, ειδοποιείται ο ανάδοχος και, αν μέσα σε ανατρεπτική προθεσμία τριών (3) ημερών δεν παρουσιασθεί ή δεν δέχεται να υπογράψει το πρωτόκολλο απόρριψης, αυτό υπογράφεται μόνο από την επιτροπή παραλαβής και κοινοποιείται στον Διευθύνοντα Σύμβουλο της ΕΑΔΠ-ΠΚ σαν αρμόδιο όργανο που υπέγραψε τη σύμβαση. Ο ανάδοχος έχει υποχρέωση να αποκαταστήσει και κάθε άλλη πιθανή ζημιά που έγινε στην ΕΑΔΠ-ΠΚ σε περίπτωση ματαίωσης της προμήθειας από υπαιτιότητά του.</w:t>
      </w:r>
    </w:p>
    <w:p w14:paraId="1944A9B4" w14:textId="77777777" w:rsidR="005E166C" w:rsidRPr="007E5753" w:rsidRDefault="005E166C" w:rsidP="005E166C">
      <w:pPr>
        <w:pStyle w:val="a7"/>
        <w:tabs>
          <w:tab w:val="left" w:pos="426"/>
        </w:tabs>
        <w:spacing w:after="0" w:line="360" w:lineRule="auto"/>
        <w:ind w:left="1135" w:right="62"/>
        <w:jc w:val="both"/>
        <w:rPr>
          <w:rFonts w:ascii="Century Gothic" w:hAnsi="Century Gothic" w:cstheme="minorHAnsi"/>
          <w:sz w:val="20"/>
          <w:szCs w:val="20"/>
        </w:rPr>
      </w:pPr>
    </w:p>
    <w:p w14:paraId="7A2F1B01"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Προμήθειες υλικών, εκτέλεση έργων, παροχή υπηρεσιών στο πλαίσιο υλοποίησης (</w:t>
      </w:r>
      <w:proofErr w:type="spellStart"/>
      <w:r w:rsidRPr="007E5753">
        <w:rPr>
          <w:rFonts w:ascii="Century Gothic" w:hAnsi="Century Gothic" w:cstheme="minorHAnsi"/>
          <w:sz w:val="20"/>
          <w:szCs w:val="20"/>
        </w:rPr>
        <w:t>συγ</w:t>
      </w:r>
      <w:proofErr w:type="spellEnd"/>
      <w:r w:rsidRPr="007E5753">
        <w:rPr>
          <w:rFonts w:ascii="Century Gothic" w:hAnsi="Century Gothic" w:cstheme="minorHAnsi"/>
          <w:sz w:val="20"/>
          <w:szCs w:val="20"/>
        </w:rPr>
        <w:t>)χρηματοδοτούμενων Έργων.</w:t>
      </w:r>
    </w:p>
    <w:p w14:paraId="7C2BF38A" w14:textId="77777777" w:rsidR="005E166C" w:rsidRPr="007E5753" w:rsidRDefault="005E166C" w:rsidP="005E166C">
      <w:pPr>
        <w:spacing w:line="360" w:lineRule="auto"/>
        <w:ind w:left="889"/>
        <w:jc w:val="both"/>
        <w:rPr>
          <w:rFonts w:ascii="Century Gothic" w:eastAsiaTheme="minorHAnsi" w:hAnsi="Century Gothic" w:cstheme="minorHAnsi"/>
          <w:sz w:val="20"/>
          <w:szCs w:val="20"/>
          <w:lang w:eastAsia="en-US"/>
        </w:rPr>
      </w:pPr>
    </w:p>
    <w:p w14:paraId="3D2AF0D7"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 xml:space="preserve">Για να θεωρηθεί επιλέξιμη µία δαπάνη προμήθειας στο πλαίσιο υλοποίησης ενός έργου θα πρέπει να πληροί τις παρακάτω προϋποθέσεις: </w:t>
      </w:r>
    </w:p>
    <w:p w14:paraId="33663DC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Να πραγματοποιείται στο πλαίσιο της συμβατικής διάρκειας του έργου.</w:t>
      </w:r>
    </w:p>
    <w:p w14:paraId="745BB9D3"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Να προβλέπεται στις κατηγορίες δαπανών του προϋπολογισμού του έργου.</w:t>
      </w:r>
    </w:p>
    <w:p w14:paraId="7DF4D400"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Να έχει απόλυτη και αιτιολογημένη συνάφεια µε το έργο.</w:t>
      </w:r>
    </w:p>
    <w:p w14:paraId="34760A0C"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Να γίνεται μετά από σχετικό αίτημα, όπου απαιτείται.</w:t>
      </w:r>
    </w:p>
    <w:p w14:paraId="2F6C468D"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Να καλύπτεται και να αποδεικνύεται από τα </w:t>
      </w:r>
      <w:proofErr w:type="spellStart"/>
      <w:r w:rsidRPr="007E5753">
        <w:rPr>
          <w:rFonts w:ascii="Century Gothic" w:hAnsi="Century Gothic" w:cstheme="minorHAnsi"/>
          <w:sz w:val="20"/>
          <w:szCs w:val="20"/>
        </w:rPr>
        <w:t>νόµιµα</w:t>
      </w:r>
      <w:proofErr w:type="spellEnd"/>
      <w:r w:rsidRPr="007E5753">
        <w:rPr>
          <w:rFonts w:ascii="Century Gothic" w:hAnsi="Century Gothic" w:cstheme="minorHAnsi"/>
          <w:sz w:val="20"/>
          <w:szCs w:val="20"/>
        </w:rPr>
        <w:t xml:space="preserve"> παραστατικά δαπανών.</w:t>
      </w:r>
    </w:p>
    <w:p w14:paraId="67DB610B" w14:textId="77777777" w:rsidR="005E166C" w:rsidRPr="007E5753" w:rsidRDefault="005E166C" w:rsidP="005E166C">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Να έχουν τηρηθεί πιστά οι διαδικασίες που προβλέπονται από το θεσμικό πλαίσιο διαχείρισης του έργου (εθνική νομοθεσία και νομικό πλαίσιο της σύμβασης χρηματοδότησης).</w:t>
      </w:r>
    </w:p>
    <w:p w14:paraId="6626CA52" w14:textId="77777777" w:rsidR="005E166C" w:rsidRPr="007E5753" w:rsidRDefault="005E166C" w:rsidP="005E166C">
      <w:pPr>
        <w:tabs>
          <w:tab w:val="left" w:pos="426"/>
        </w:tabs>
        <w:spacing w:line="360" w:lineRule="auto"/>
        <w:ind w:left="709" w:right="62"/>
        <w:jc w:val="both"/>
        <w:rPr>
          <w:rFonts w:ascii="Century Gothic" w:hAnsi="Century Gothic" w:cstheme="minorHAnsi"/>
          <w:sz w:val="20"/>
          <w:szCs w:val="20"/>
        </w:rPr>
      </w:pPr>
    </w:p>
    <w:p w14:paraId="792C9822" w14:textId="77777777" w:rsidR="005E166C" w:rsidRPr="007E5753" w:rsidRDefault="005E166C" w:rsidP="005E166C">
      <w:pPr>
        <w:tabs>
          <w:tab w:val="num" w:pos="900"/>
        </w:tabs>
        <w:spacing w:line="360" w:lineRule="auto"/>
        <w:ind w:left="709"/>
        <w:jc w:val="both"/>
        <w:rPr>
          <w:rFonts w:ascii="Century Gothic" w:eastAsiaTheme="minorHAnsi" w:hAnsi="Century Gothic" w:cstheme="minorHAnsi"/>
          <w:sz w:val="20"/>
          <w:szCs w:val="20"/>
          <w:u w:val="single"/>
          <w:lang w:eastAsia="en-US"/>
        </w:rPr>
      </w:pPr>
      <w:r w:rsidRPr="007E5753">
        <w:rPr>
          <w:rFonts w:ascii="Century Gothic" w:eastAsiaTheme="minorHAnsi" w:hAnsi="Century Gothic" w:cstheme="minorHAnsi"/>
          <w:sz w:val="20"/>
          <w:szCs w:val="20"/>
          <w:u w:val="single"/>
          <w:lang w:eastAsia="en-US"/>
        </w:rPr>
        <w:t>Προμήθεια υλικών</w:t>
      </w:r>
    </w:p>
    <w:p w14:paraId="3ED54338"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διαδικασία είναι ταυτόσημη με αυτή της προμήθειας, το κόστος της οποίας θα καλυφτεί από την ΕΑΔΠ-ΠΚ, εκτός εάν ορίζεται διαφορετικά από τον φορέα χρηματοδότησης.</w:t>
      </w:r>
    </w:p>
    <w:p w14:paraId="1680805B" w14:textId="77777777" w:rsidR="005E166C" w:rsidRPr="007E5753" w:rsidRDefault="005E166C" w:rsidP="005E166C">
      <w:pPr>
        <w:tabs>
          <w:tab w:val="num" w:pos="900"/>
        </w:tabs>
        <w:spacing w:line="360" w:lineRule="auto"/>
        <w:ind w:left="709"/>
        <w:jc w:val="both"/>
        <w:rPr>
          <w:rFonts w:ascii="Century Gothic" w:eastAsiaTheme="minorHAnsi" w:hAnsi="Century Gothic" w:cstheme="minorHAnsi"/>
          <w:sz w:val="20"/>
          <w:szCs w:val="20"/>
          <w:lang w:eastAsia="en-US"/>
        </w:rPr>
      </w:pPr>
    </w:p>
    <w:p w14:paraId="5AC8E1B3" w14:textId="77777777" w:rsidR="005E166C" w:rsidRPr="007E5753" w:rsidRDefault="005E166C" w:rsidP="005E166C">
      <w:pPr>
        <w:tabs>
          <w:tab w:val="num" w:pos="900"/>
        </w:tabs>
        <w:spacing w:line="360" w:lineRule="auto"/>
        <w:ind w:left="709"/>
        <w:jc w:val="both"/>
        <w:rPr>
          <w:rFonts w:ascii="Century Gothic" w:eastAsiaTheme="minorHAnsi" w:hAnsi="Century Gothic" w:cstheme="minorHAnsi"/>
          <w:sz w:val="20"/>
          <w:szCs w:val="20"/>
          <w:u w:val="single"/>
          <w:lang w:eastAsia="en-US"/>
        </w:rPr>
      </w:pPr>
      <w:r w:rsidRPr="007E5753">
        <w:rPr>
          <w:rFonts w:ascii="Century Gothic" w:eastAsiaTheme="minorHAnsi" w:hAnsi="Century Gothic" w:cstheme="minorHAnsi"/>
          <w:sz w:val="20"/>
          <w:szCs w:val="20"/>
          <w:u w:val="single"/>
          <w:lang w:eastAsia="en-US"/>
        </w:rPr>
        <w:t>Παροχή υπηρεσιών</w:t>
      </w:r>
    </w:p>
    <w:p w14:paraId="6787642B" w14:textId="77777777" w:rsidR="005E166C" w:rsidRPr="007E5753" w:rsidRDefault="005E166C" w:rsidP="005E166C">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Ομοίως.</w:t>
      </w:r>
    </w:p>
    <w:p w14:paraId="501AC526" w14:textId="77777777" w:rsidR="005E166C" w:rsidRPr="007E5753" w:rsidRDefault="005E166C" w:rsidP="005E166C">
      <w:pPr>
        <w:spacing w:line="360" w:lineRule="auto"/>
        <w:ind w:left="889"/>
        <w:jc w:val="both"/>
        <w:rPr>
          <w:rFonts w:ascii="Century Gothic" w:hAnsi="Century Gothic" w:cstheme="minorHAnsi"/>
          <w:sz w:val="20"/>
          <w:szCs w:val="20"/>
        </w:rPr>
      </w:pPr>
    </w:p>
    <w:p w14:paraId="2E0A227D" w14:textId="77777777" w:rsidR="005E166C" w:rsidRPr="007E5753" w:rsidRDefault="005E166C" w:rsidP="005E166C">
      <w:pPr>
        <w:spacing w:line="360" w:lineRule="auto"/>
        <w:ind w:left="709"/>
        <w:jc w:val="both"/>
        <w:rPr>
          <w:rFonts w:ascii="Century Gothic" w:hAnsi="Century Gothic" w:cstheme="minorHAnsi"/>
          <w:b/>
          <w:bCs/>
          <w:sz w:val="20"/>
          <w:szCs w:val="20"/>
        </w:rPr>
      </w:pPr>
      <w:r w:rsidRPr="007E5753">
        <w:rPr>
          <w:rFonts w:ascii="Century Gothic" w:hAnsi="Century Gothic" w:cstheme="minorHAnsi"/>
          <w:b/>
          <w:bCs/>
          <w:sz w:val="20"/>
          <w:szCs w:val="20"/>
        </w:rPr>
        <w:t>5.    Έντυπα</w:t>
      </w:r>
    </w:p>
    <w:p w14:paraId="55D9ED86"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«Περιοδική Αξιολόγηση Προμηθευτή» (ΕΝΤ-7-05-01)</w:t>
      </w:r>
    </w:p>
    <w:p w14:paraId="247A1EE6"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«Ερωτηματολόγιο Αξιολόγησης Προμηθευτή» (ΕΝΤ-7-05-02)</w:t>
      </w:r>
    </w:p>
    <w:p w14:paraId="7C0022A3"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«Αίτημα Παραγγελίας – Προμήθειας» (ΕΝΤ-7-05-03)</w:t>
      </w:r>
    </w:p>
    <w:p w14:paraId="2C3DB330"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«Παράπονο προς Προμηθευτή» (ΕΝΤ-7-05-04)</w:t>
      </w:r>
    </w:p>
    <w:p w14:paraId="56100889"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lastRenderedPageBreak/>
        <w:t>«Αίτημα Ανάθεσης Έργου σε Φυσικό ή Νομικό Πρόσωπο» (ΕΝΤ-7-05-05)</w:t>
      </w:r>
    </w:p>
    <w:p w14:paraId="40245047"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«Αίτημα Αμοιβής με Απόδειξη Επαγγελματικής Δαπάνης» (ΕΝΤ-7-05-06)</w:t>
      </w:r>
    </w:p>
    <w:p w14:paraId="4C288BD5"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«Πρακτικό Αξιολόγησης-Επιλογής Προσφορών» (ΕΝΤ-7-05-07)</w:t>
      </w:r>
    </w:p>
    <w:p w14:paraId="4A8954A0"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«Ιδιωτικό Συμφωνητικό Ανάθεσης Έργου» (ΕΝΤ-7-05-08)</w:t>
      </w:r>
    </w:p>
    <w:p w14:paraId="11806DB2"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«Συμφωνητικό Εχεμύθειας» (ΕΝΤ-7-05-09)</w:t>
      </w:r>
    </w:p>
    <w:p w14:paraId="06FD0AE7"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«Πρωτόκολλο Παραλαβής Προμήθειας» (ΕΝΤ-7-05-10)</w:t>
      </w:r>
    </w:p>
    <w:p w14:paraId="3497ED1A"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«Πρωτόκολλο Παράδοσης – Παραλαβής» (ΕΝΤ-7-05-11)</w:t>
      </w:r>
    </w:p>
    <w:p w14:paraId="436FC63A"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«Πρωτόκολλο Απόρριψης» (ΕΝΤ-7-05-12)</w:t>
      </w:r>
    </w:p>
    <w:p w14:paraId="3214795C" w14:textId="77777777" w:rsidR="005E166C" w:rsidRPr="007E5753" w:rsidRDefault="005E166C" w:rsidP="005E166C">
      <w:pPr>
        <w:spacing w:line="360" w:lineRule="auto"/>
        <w:ind w:left="709"/>
        <w:jc w:val="both"/>
        <w:rPr>
          <w:rFonts w:ascii="Century Gothic" w:hAnsi="Century Gothic" w:cstheme="minorHAnsi"/>
          <w:sz w:val="20"/>
          <w:szCs w:val="20"/>
        </w:rPr>
      </w:pPr>
      <w:r w:rsidRPr="007E5753">
        <w:rPr>
          <w:rFonts w:ascii="Century Gothic" w:hAnsi="Century Gothic" w:cstheme="minorHAnsi"/>
          <w:sz w:val="20"/>
          <w:szCs w:val="20"/>
        </w:rPr>
        <w:t>«Εντολή Πληρωμής» (ΕΝΤ-7-05-13)</w:t>
      </w:r>
    </w:p>
    <w:p w14:paraId="5680938A" w14:textId="77777777" w:rsidR="005E166C" w:rsidRPr="007E5753" w:rsidRDefault="005E166C" w:rsidP="005E166C">
      <w:pPr>
        <w:spacing w:line="360" w:lineRule="auto"/>
        <w:ind w:left="709"/>
        <w:jc w:val="both"/>
        <w:rPr>
          <w:rFonts w:ascii="Century Gothic" w:hAnsi="Century Gothic" w:cstheme="minorHAnsi"/>
          <w:sz w:val="20"/>
          <w:szCs w:val="20"/>
        </w:rPr>
      </w:pPr>
    </w:p>
    <w:p w14:paraId="786FFC24" w14:textId="68ECCA91" w:rsidR="00DD525C" w:rsidRPr="007E5753" w:rsidRDefault="00DD525C" w:rsidP="005E166C">
      <w:pPr>
        <w:pStyle w:val="CharCharChar"/>
        <w:ind w:left="0"/>
        <w:rPr>
          <w:rFonts w:ascii="Century Gothic" w:hAnsi="Century Gothic" w:cstheme="minorHAnsi"/>
          <w:sz w:val="20"/>
          <w:szCs w:val="20"/>
        </w:rPr>
      </w:pPr>
    </w:p>
    <w:p w14:paraId="7B28F1F4" w14:textId="77777777" w:rsidR="00DD525C" w:rsidRPr="007E5753" w:rsidRDefault="00DD525C" w:rsidP="00DD525C">
      <w:pPr>
        <w:spacing w:line="360" w:lineRule="auto"/>
        <w:jc w:val="both"/>
        <w:rPr>
          <w:rFonts w:ascii="Century Gothic" w:hAnsi="Century Gothic" w:cstheme="minorHAnsi"/>
          <w:sz w:val="20"/>
          <w:szCs w:val="20"/>
        </w:rPr>
      </w:pPr>
    </w:p>
    <w:p w14:paraId="3F0C4767" w14:textId="77777777" w:rsidR="005E166C" w:rsidRPr="007E5753" w:rsidRDefault="005E166C" w:rsidP="005E166C">
      <w:pPr>
        <w:spacing w:after="160" w:line="259" w:lineRule="auto"/>
        <w:rPr>
          <w:rFonts w:ascii="Century Gothic" w:hAnsi="Century Gothic" w:cstheme="minorHAnsi"/>
          <w:color w:val="4472C4" w:themeColor="accent1"/>
          <w:sz w:val="20"/>
          <w:szCs w:val="20"/>
        </w:rPr>
      </w:pPr>
    </w:p>
    <w:p w14:paraId="551C007A" w14:textId="12C3C48D" w:rsidR="005E166C" w:rsidRPr="007E5753" w:rsidRDefault="005E166C" w:rsidP="005E166C">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7" w:name="_Toc141358104"/>
      <w:r w:rsidRPr="007E5753">
        <w:rPr>
          <w:rFonts w:ascii="Century Gothic" w:eastAsia="Times New Roman" w:hAnsi="Century Gothic" w:cstheme="minorHAnsi"/>
          <w:b/>
          <w:bCs/>
          <w:color w:val="4472C4" w:themeColor="accent1"/>
          <w:kern w:val="32"/>
          <w:sz w:val="20"/>
          <w:szCs w:val="20"/>
        </w:rPr>
        <w:t xml:space="preserve">Άρθρο </w:t>
      </w:r>
      <w:r w:rsidRPr="007E5753">
        <w:rPr>
          <w:rFonts w:ascii="Century Gothic" w:eastAsia="Times New Roman" w:hAnsi="Century Gothic" w:cstheme="minorHAnsi"/>
          <w:b/>
          <w:bCs/>
          <w:color w:val="4472C4" w:themeColor="accent1"/>
          <w:kern w:val="32"/>
          <w:sz w:val="20"/>
          <w:szCs w:val="20"/>
        </w:rPr>
        <w:t>8</w:t>
      </w:r>
      <w:r w:rsidRPr="007E5753">
        <w:rPr>
          <w:rFonts w:ascii="Century Gothic" w:eastAsia="Times New Roman" w:hAnsi="Century Gothic" w:cstheme="minorHAnsi"/>
          <w:b/>
          <w:bCs/>
          <w:color w:val="4472C4" w:themeColor="accent1"/>
          <w:kern w:val="32"/>
          <w:sz w:val="20"/>
          <w:szCs w:val="20"/>
        </w:rPr>
        <w:tab/>
      </w:r>
      <w:r w:rsidRPr="007E5753">
        <w:rPr>
          <w:rFonts w:ascii="Century Gothic" w:eastAsia="Times New Roman" w:hAnsi="Century Gothic" w:cstheme="minorHAnsi"/>
          <w:b/>
          <w:bCs/>
          <w:color w:val="4472C4" w:themeColor="accent1"/>
          <w:kern w:val="32"/>
          <w:sz w:val="20"/>
          <w:szCs w:val="20"/>
        </w:rPr>
        <w:t>Πρόσληψη Μισθωτών</w:t>
      </w:r>
      <w:bookmarkEnd w:id="7"/>
    </w:p>
    <w:p w14:paraId="2E4B1BCB" w14:textId="77777777" w:rsidR="005E166C" w:rsidRPr="007E5753" w:rsidRDefault="005E166C" w:rsidP="005E166C">
      <w:pPr>
        <w:pStyle w:val="CharCharChar"/>
        <w:rPr>
          <w:rFonts w:ascii="Century Gothic" w:hAnsi="Century Gothic" w:cstheme="minorHAnsi"/>
          <w:sz w:val="20"/>
          <w:szCs w:val="20"/>
        </w:rPr>
      </w:pPr>
    </w:p>
    <w:p w14:paraId="72E9E8C0" w14:textId="77777777" w:rsidR="005E166C" w:rsidRPr="007E5753" w:rsidRDefault="005E166C" w:rsidP="005E166C">
      <w:pPr>
        <w:spacing w:line="360" w:lineRule="auto"/>
        <w:ind w:left="720"/>
        <w:jc w:val="both"/>
        <w:rPr>
          <w:rFonts w:ascii="Century Gothic" w:hAnsi="Century Gothic" w:cstheme="minorHAnsi"/>
          <w:sz w:val="20"/>
          <w:szCs w:val="20"/>
        </w:rPr>
      </w:pPr>
    </w:p>
    <w:p w14:paraId="1292F4B4" w14:textId="77777777" w:rsidR="005E166C" w:rsidRPr="007E5753" w:rsidRDefault="005E166C" w:rsidP="005E166C">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1.     Σκοπός</w:t>
      </w:r>
    </w:p>
    <w:p w14:paraId="2AC2670C" w14:textId="77777777" w:rsidR="005E166C" w:rsidRPr="007E5753" w:rsidRDefault="005E166C" w:rsidP="005E166C">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πρόσληψη εργαζομένου με σύμβαση εργασίας.</w:t>
      </w:r>
    </w:p>
    <w:p w14:paraId="7EF80009" w14:textId="77777777" w:rsidR="005E166C" w:rsidRPr="007E5753" w:rsidRDefault="005E166C" w:rsidP="005E166C">
      <w:pPr>
        <w:spacing w:line="360" w:lineRule="auto"/>
        <w:ind w:left="720"/>
        <w:jc w:val="both"/>
        <w:rPr>
          <w:rFonts w:ascii="Century Gothic" w:hAnsi="Century Gothic" w:cstheme="minorHAnsi"/>
          <w:sz w:val="20"/>
          <w:szCs w:val="20"/>
        </w:rPr>
      </w:pPr>
    </w:p>
    <w:p w14:paraId="0B2660D2" w14:textId="77777777" w:rsidR="005E166C" w:rsidRPr="007E5753" w:rsidRDefault="005E166C" w:rsidP="005E166C">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2.     Πεδίο εφαρμογής</w:t>
      </w:r>
    </w:p>
    <w:p w14:paraId="5A5CFC07" w14:textId="77777777" w:rsidR="005E166C" w:rsidRPr="007E5753" w:rsidRDefault="005E166C" w:rsidP="005E166C">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διαδικασία εφαρμόζεται για όλες τις προσλήψεις που γίνονται από την ΕΑΔΠ-ΠΚ.</w:t>
      </w:r>
    </w:p>
    <w:p w14:paraId="3C3D8B09" w14:textId="77777777" w:rsidR="005E166C" w:rsidRPr="007E5753" w:rsidRDefault="005E166C" w:rsidP="005E166C">
      <w:pPr>
        <w:spacing w:line="360" w:lineRule="auto"/>
        <w:ind w:left="720"/>
        <w:jc w:val="both"/>
        <w:rPr>
          <w:rFonts w:ascii="Century Gothic" w:hAnsi="Century Gothic" w:cstheme="minorHAnsi"/>
          <w:b/>
          <w:bCs/>
          <w:sz w:val="20"/>
          <w:szCs w:val="20"/>
        </w:rPr>
      </w:pPr>
    </w:p>
    <w:p w14:paraId="200BA0BA" w14:textId="77777777" w:rsidR="005E166C" w:rsidRPr="007E5753" w:rsidRDefault="005E166C" w:rsidP="005E166C">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3.     Αρμοδιότητες </w:t>
      </w:r>
    </w:p>
    <w:p w14:paraId="7921CBD8" w14:textId="77777777" w:rsidR="005E166C" w:rsidRPr="007E5753" w:rsidRDefault="005E166C" w:rsidP="005E166C">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Ο ΥΔ ή ο Διευθύνων Σύμβουλος είναι αρμόδιος για τη σύνταξη του αιτήματος πρόσληψης.</w:t>
      </w:r>
    </w:p>
    <w:p w14:paraId="20961A3A" w14:textId="77777777" w:rsidR="005E166C" w:rsidRPr="007E5753" w:rsidRDefault="005E166C" w:rsidP="005E166C">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Το ΔΣ είναι αρμόδιο για την αξιολόγηση του αιτήματος πρόσληψης.</w:t>
      </w:r>
    </w:p>
    <w:p w14:paraId="3978E72E" w14:textId="77777777" w:rsidR="005E166C" w:rsidRPr="007E5753" w:rsidRDefault="005E166C" w:rsidP="005E166C">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Η επιτροπή επιλογής είναι αρμόδια για την αξιολόγηση των υποψηφίων.</w:t>
      </w:r>
    </w:p>
    <w:p w14:paraId="6E49ADD2" w14:textId="77777777" w:rsidR="005E166C" w:rsidRPr="007E5753" w:rsidRDefault="005E166C" w:rsidP="005E166C">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Το ΔΣ εγκρίνει την πρόσληψη του μισθωτού.</w:t>
      </w:r>
    </w:p>
    <w:p w14:paraId="1B9E3087" w14:textId="77777777" w:rsidR="005E166C" w:rsidRPr="007E5753" w:rsidRDefault="005E166C" w:rsidP="005E166C">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 xml:space="preserve">Το ΤΔ είναι αρμόδιο για τη σύνταξη της σύμβασης και 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για τη λογιστική παρακολούθηση αυτής.</w:t>
      </w:r>
    </w:p>
    <w:p w14:paraId="1F095165" w14:textId="77777777" w:rsidR="007E5753" w:rsidRPr="007E5753" w:rsidRDefault="007E5753" w:rsidP="007E5753">
      <w:pPr>
        <w:spacing w:line="360" w:lineRule="auto"/>
        <w:ind w:left="720"/>
        <w:jc w:val="both"/>
        <w:rPr>
          <w:rFonts w:ascii="Century Gothic" w:hAnsi="Century Gothic" w:cstheme="minorHAnsi"/>
          <w:b/>
          <w:bCs/>
          <w:sz w:val="20"/>
          <w:szCs w:val="20"/>
        </w:rPr>
      </w:pPr>
    </w:p>
    <w:p w14:paraId="438456A6"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4.     Διαδικασία</w:t>
      </w:r>
    </w:p>
    <w:p w14:paraId="46FCF8AB"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Υποβολή του αιτήματος από τον ΥΔ, για πρόσληψη μισθωτού από την ΕΑΔΠ-ΠΚ και απασχόλησή του στη Δραστηριότητα.</w:t>
      </w:r>
    </w:p>
    <w:p w14:paraId="71DC9435"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Υποβολή του αιτήματος από τον Διευθύνοντα Σύμβουλο, για πρόσληψη μισθωτού από την ΕΑΔΠ-ΠΚ και απασχόλησή του σε διοικητική υπηρεσία της ΕΑΔΠ-ΠΚ.</w:t>
      </w:r>
    </w:p>
    <w:p w14:paraId="362E9829"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lastRenderedPageBreak/>
        <w:t>Αξιολόγηση του αιτήματος πρόσληψης από το ΔΣ, μετά από εισήγηση του Διευθύνοντος Συμβούλου. Το ΔΣ ορίζει την επιτροπή επιλογής και αξιολογεί εάν απαιτείται η υπογραφή Συμφωνητικού Εχεμύθειας ανάμεσα στον μισθωτό και τον Διευθύνοντα Σύμβουλο της ΕΑΔΠ-ΠΚ.</w:t>
      </w:r>
    </w:p>
    <w:p w14:paraId="34902DBE"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Σε περίπτωση μη έγκρισης του αιτήματος πρόσληψης, το ΔΣ συντάσσει δικαιολογημένη απάντηση.</w:t>
      </w:r>
    </w:p>
    <w:p w14:paraId="1A37AB7E"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Σε περίπτωση έγκρισης του αιτήματος πρόσληψης, το αίτημα διαβιβάζεται στο ΤΔ το οποίο φροντίζει για την ανάρτηση της πρόσκλησης εκδήλωσης ενδιαφέροντος στην ιστοσελίδα της ΕΑΔΠ-ΠΚ για πέντε ημέρες. Το ΔΣ δύναται να εγκρίνει την πρόσληψη μισθωτού χωρίς την υποχρέωση δημοσίευσης πρόσκλησης εκδήλωσης ενδιαφέροντος στις εξής περιπτώσεις: (α) κατόπιν αιτιολογημένης έκθεσης του ΥΔ και (β) ο υποψήφιος υπήρξε στο παρελθόν μισθωτός της ΕΑΔΠ-ΠΚ, του ΕΛΚΕ ή του ΠΚ σε αντίστοιχη δραστηριότητα και είχε επιλεγεί μετά από ανοιχτή διαδικασία επιλογής υποψηφίων.</w:t>
      </w:r>
    </w:p>
    <w:p w14:paraId="64BAAF9A"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Μετά τη συγκέντρωση των βιογραφικών, η Επιτροπή Επιλογής τα αξιολογεί και επιλέγει αυτούς που κρίνει πλέον κατάλληλους τους οποίους και καλεί για συνέντευξη.</w:t>
      </w:r>
    </w:p>
    <w:p w14:paraId="68EF94F0"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Η Επιτροπή Επιλογής εισηγείται αιτιολογημένα στο ΔΣ για την επιλογή της.</w:t>
      </w:r>
    </w:p>
    <w:p w14:paraId="4A31ADE7"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Μετά την επιλογή από την Επιτροπή Επιλογής, το ΤΔ φροντίζει για τη συγκέντρωση των στοιχείων που απαιτούνται για τη σύνταξη της σύμβασης και την υπογραφή της από τους συμβαλλόμενους.</w:t>
      </w:r>
    </w:p>
    <w:p w14:paraId="6EE95447"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 xml:space="preserve">Ο </w:t>
      </w:r>
      <w:proofErr w:type="spellStart"/>
      <w:r w:rsidRPr="007E5753">
        <w:rPr>
          <w:rFonts w:ascii="Century Gothic" w:hAnsi="Century Gothic" w:cstheme="minorHAnsi"/>
          <w:sz w:val="20"/>
          <w:szCs w:val="20"/>
        </w:rPr>
        <w:t>προσληφθέντας</w:t>
      </w:r>
      <w:proofErr w:type="spellEnd"/>
      <w:r w:rsidRPr="007E5753">
        <w:rPr>
          <w:rFonts w:ascii="Century Gothic" w:hAnsi="Century Gothic" w:cstheme="minorHAnsi"/>
          <w:sz w:val="20"/>
          <w:szCs w:val="20"/>
        </w:rPr>
        <w:t xml:space="preserve"> μισθωτός συμπληρώνει καρτέλα προσωπικών στοιχείων και υπεύθυνη δήλωση προστασίας προσωπικών δεδομένων – πολιτικής ασφαλείας και απορρήτου.</w:t>
      </w:r>
    </w:p>
    <w:p w14:paraId="08530E13"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Η σύμβαση και η καρτέλα προσωπικών στοιχείων προωθούνται στο ΤΟ για τη λογιστική παρακολούθηση.</w:t>
      </w:r>
    </w:p>
    <w:p w14:paraId="754FA021"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δημιουργεί αρχείο του μισθωτού στο οποίο καταχωρούνται όλα τα απαραίτητα δεδομένα, για τη σωστή λογιστική παρακολούθηση της σύμβασης.</w:t>
      </w:r>
    </w:p>
    <w:p w14:paraId="0ABEF8CB" w14:textId="77777777" w:rsidR="007E5753" w:rsidRPr="007E5753" w:rsidRDefault="007E5753" w:rsidP="007E5753">
      <w:pPr>
        <w:pStyle w:val="a7"/>
        <w:tabs>
          <w:tab w:val="left" w:pos="426"/>
        </w:tabs>
        <w:spacing w:after="0" w:line="360" w:lineRule="auto"/>
        <w:ind w:right="62"/>
        <w:jc w:val="both"/>
        <w:rPr>
          <w:rFonts w:ascii="Century Gothic" w:hAnsi="Century Gothic" w:cstheme="minorHAnsi"/>
          <w:sz w:val="20"/>
          <w:szCs w:val="20"/>
        </w:rPr>
      </w:pPr>
    </w:p>
    <w:p w14:paraId="5B5B3F50"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5.    Έντυπα </w:t>
      </w:r>
    </w:p>
    <w:p w14:paraId="5698C969" w14:textId="77777777" w:rsidR="007E5753" w:rsidRPr="007E5753" w:rsidRDefault="007E5753" w:rsidP="007E5753">
      <w:pPr>
        <w:spacing w:line="360" w:lineRule="auto"/>
        <w:ind w:left="720"/>
        <w:jc w:val="both"/>
        <w:rPr>
          <w:rFonts w:ascii="Century Gothic" w:hAnsi="Century Gothic" w:cstheme="minorHAnsi"/>
          <w:sz w:val="20"/>
          <w:szCs w:val="20"/>
        </w:rPr>
      </w:pPr>
      <w:r w:rsidRPr="007E5753">
        <w:rPr>
          <w:rFonts w:ascii="Century Gothic" w:hAnsi="Century Gothic" w:cstheme="minorHAnsi"/>
          <w:sz w:val="20"/>
          <w:szCs w:val="20"/>
        </w:rPr>
        <w:t>«Συμφωνητικό Εμπιστευτικότητας» (ΕΝΤ-6-03-04)</w:t>
      </w:r>
    </w:p>
    <w:p w14:paraId="3E73A9D2" w14:textId="77777777" w:rsidR="007E5753" w:rsidRPr="007E5753" w:rsidRDefault="007E5753" w:rsidP="007E5753">
      <w:pPr>
        <w:spacing w:line="360" w:lineRule="auto"/>
        <w:ind w:left="720"/>
        <w:jc w:val="both"/>
        <w:rPr>
          <w:rFonts w:ascii="Century Gothic" w:hAnsi="Century Gothic" w:cstheme="minorHAnsi"/>
          <w:sz w:val="20"/>
          <w:szCs w:val="20"/>
        </w:rPr>
      </w:pPr>
      <w:r w:rsidRPr="007E5753">
        <w:rPr>
          <w:rFonts w:ascii="Century Gothic" w:hAnsi="Century Gothic" w:cstheme="minorHAnsi"/>
          <w:sz w:val="20"/>
          <w:szCs w:val="20"/>
        </w:rPr>
        <w:t>«Σύμβαση Εργασίας Ορισμένου Χρόνου» (ΕΝΤ-6-03-05)</w:t>
      </w:r>
    </w:p>
    <w:p w14:paraId="7646AD9C" w14:textId="77777777" w:rsidR="007E5753" w:rsidRPr="007E5753" w:rsidRDefault="007E5753" w:rsidP="007E5753">
      <w:pPr>
        <w:spacing w:line="360" w:lineRule="auto"/>
        <w:ind w:left="720"/>
        <w:jc w:val="both"/>
        <w:rPr>
          <w:rFonts w:ascii="Century Gothic" w:hAnsi="Century Gothic" w:cstheme="minorHAnsi"/>
          <w:sz w:val="20"/>
          <w:szCs w:val="20"/>
        </w:rPr>
      </w:pPr>
      <w:r w:rsidRPr="007E5753">
        <w:rPr>
          <w:rFonts w:ascii="Century Gothic" w:hAnsi="Century Gothic" w:cstheme="minorHAnsi"/>
          <w:sz w:val="20"/>
          <w:szCs w:val="20"/>
        </w:rPr>
        <w:t>«Καρτέλα Προσωπικών Στοιχείων Μισθωτού» (ΕΝΤ-6-03-06)</w:t>
      </w:r>
    </w:p>
    <w:p w14:paraId="107F2F16" w14:textId="77777777" w:rsidR="007E5753" w:rsidRPr="007E5753" w:rsidRDefault="007E5753" w:rsidP="007E5753">
      <w:pPr>
        <w:spacing w:line="360" w:lineRule="auto"/>
        <w:ind w:left="720"/>
        <w:jc w:val="both"/>
        <w:rPr>
          <w:rFonts w:ascii="Century Gothic" w:hAnsi="Century Gothic" w:cstheme="minorHAnsi"/>
          <w:sz w:val="20"/>
          <w:szCs w:val="20"/>
        </w:rPr>
      </w:pPr>
      <w:r w:rsidRPr="007E5753">
        <w:rPr>
          <w:rFonts w:ascii="Century Gothic" w:hAnsi="Century Gothic" w:cstheme="minorHAnsi"/>
          <w:sz w:val="20"/>
          <w:szCs w:val="20"/>
        </w:rPr>
        <w:t>«Δήλωση Προστασίας Προσωπικών Δεδομένων – Πολιτική Ασφαλείας και Απορρήτου» (ΕΝΤ-7-05-08)</w:t>
      </w:r>
    </w:p>
    <w:p w14:paraId="7A3E2ABE" w14:textId="77777777" w:rsidR="007E5753" w:rsidRPr="007E5753" w:rsidRDefault="007E5753" w:rsidP="007E5753">
      <w:pPr>
        <w:spacing w:line="360" w:lineRule="auto"/>
        <w:ind w:left="720"/>
        <w:jc w:val="both"/>
        <w:rPr>
          <w:rFonts w:ascii="Century Gothic" w:hAnsi="Century Gothic" w:cstheme="minorHAnsi"/>
          <w:sz w:val="20"/>
          <w:szCs w:val="20"/>
        </w:rPr>
      </w:pPr>
    </w:p>
    <w:p w14:paraId="7866955D" w14:textId="77777777" w:rsidR="000210B3" w:rsidRPr="007E5753" w:rsidRDefault="000210B3" w:rsidP="00DD525C">
      <w:pPr>
        <w:spacing w:line="360" w:lineRule="auto"/>
        <w:jc w:val="both"/>
        <w:rPr>
          <w:rFonts w:ascii="Century Gothic" w:hAnsi="Century Gothic" w:cstheme="minorHAnsi"/>
          <w:sz w:val="20"/>
          <w:szCs w:val="20"/>
        </w:rPr>
      </w:pPr>
    </w:p>
    <w:p w14:paraId="24A22ECF" w14:textId="77777777" w:rsidR="005E166C" w:rsidRPr="007E5753" w:rsidRDefault="005E166C" w:rsidP="005E166C">
      <w:pPr>
        <w:spacing w:after="160" w:line="259" w:lineRule="auto"/>
        <w:rPr>
          <w:rFonts w:ascii="Century Gothic" w:hAnsi="Century Gothic" w:cstheme="minorHAnsi"/>
          <w:color w:val="4472C4" w:themeColor="accent1"/>
          <w:sz w:val="20"/>
          <w:szCs w:val="20"/>
        </w:rPr>
      </w:pPr>
    </w:p>
    <w:p w14:paraId="7CEA7A10" w14:textId="516482B5" w:rsidR="005E166C" w:rsidRPr="007E5753" w:rsidRDefault="005E166C" w:rsidP="005E166C">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8" w:name="_Toc141358105"/>
      <w:r w:rsidRPr="007E5753">
        <w:rPr>
          <w:rFonts w:ascii="Century Gothic" w:eastAsia="Times New Roman" w:hAnsi="Century Gothic" w:cstheme="minorHAnsi"/>
          <w:b/>
          <w:bCs/>
          <w:color w:val="4472C4" w:themeColor="accent1"/>
          <w:kern w:val="32"/>
          <w:sz w:val="20"/>
          <w:szCs w:val="20"/>
        </w:rPr>
        <w:lastRenderedPageBreak/>
        <w:t xml:space="preserve">Άρθρο </w:t>
      </w:r>
      <w:r w:rsidRPr="007E5753">
        <w:rPr>
          <w:rFonts w:ascii="Century Gothic" w:eastAsia="Times New Roman" w:hAnsi="Century Gothic" w:cstheme="minorHAnsi"/>
          <w:b/>
          <w:bCs/>
          <w:color w:val="4472C4" w:themeColor="accent1"/>
          <w:kern w:val="32"/>
          <w:sz w:val="20"/>
          <w:szCs w:val="20"/>
        </w:rPr>
        <w:t>9</w:t>
      </w:r>
      <w:r w:rsidRPr="007E5753">
        <w:rPr>
          <w:rFonts w:ascii="Century Gothic" w:eastAsia="Times New Roman" w:hAnsi="Century Gothic" w:cstheme="minorHAnsi"/>
          <w:b/>
          <w:bCs/>
          <w:color w:val="4472C4" w:themeColor="accent1"/>
          <w:kern w:val="32"/>
          <w:sz w:val="20"/>
          <w:szCs w:val="20"/>
        </w:rPr>
        <w:tab/>
        <w:t>Άδειες Μισθωτών της ΕΑΔΠ-ΠΚ</w:t>
      </w:r>
      <w:bookmarkEnd w:id="8"/>
    </w:p>
    <w:p w14:paraId="4A59A0DD" w14:textId="77777777" w:rsidR="005E166C" w:rsidRPr="007E5753" w:rsidRDefault="005E166C" w:rsidP="005E166C">
      <w:pPr>
        <w:pStyle w:val="CharCharChar"/>
        <w:rPr>
          <w:rFonts w:ascii="Century Gothic" w:hAnsi="Century Gothic" w:cstheme="minorHAnsi"/>
          <w:sz w:val="20"/>
          <w:szCs w:val="20"/>
        </w:rPr>
      </w:pPr>
    </w:p>
    <w:p w14:paraId="244F0152" w14:textId="77777777" w:rsidR="007E5753" w:rsidRPr="007E5753" w:rsidRDefault="007E5753" w:rsidP="007E5753">
      <w:pPr>
        <w:spacing w:line="360" w:lineRule="auto"/>
        <w:ind w:left="720"/>
        <w:jc w:val="both"/>
        <w:rPr>
          <w:rFonts w:ascii="Century Gothic" w:hAnsi="Century Gothic" w:cstheme="minorHAnsi"/>
          <w:sz w:val="20"/>
          <w:szCs w:val="20"/>
        </w:rPr>
      </w:pPr>
    </w:p>
    <w:p w14:paraId="05F2728C"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1.     Σκοπός</w:t>
      </w:r>
    </w:p>
    <w:p w14:paraId="41210A79" w14:textId="77777777" w:rsidR="007E5753" w:rsidRPr="007E5753" w:rsidRDefault="007E5753" w:rsidP="007E5753">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χορήγηση αδειών στους μισθωτούς της ΕΑΔΠ-ΠΚ.</w:t>
      </w:r>
    </w:p>
    <w:p w14:paraId="2B9BA4D7" w14:textId="77777777" w:rsidR="007E5753" w:rsidRPr="007E5753" w:rsidRDefault="007E5753" w:rsidP="007E5753">
      <w:pPr>
        <w:spacing w:line="360" w:lineRule="auto"/>
        <w:ind w:left="720"/>
        <w:jc w:val="both"/>
        <w:rPr>
          <w:rFonts w:ascii="Century Gothic" w:hAnsi="Century Gothic" w:cstheme="minorHAnsi"/>
          <w:sz w:val="20"/>
          <w:szCs w:val="20"/>
        </w:rPr>
      </w:pPr>
    </w:p>
    <w:p w14:paraId="0D0FA0A1"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2.     Πεδίο εφαρμογής</w:t>
      </w:r>
    </w:p>
    <w:p w14:paraId="2B91EFC5" w14:textId="77777777" w:rsidR="007E5753" w:rsidRPr="007E5753" w:rsidRDefault="007E5753" w:rsidP="007E5753">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διαδικασία εφαρμόζεται στις περιπτώσεις που μισθωτός της ΕΑΔΠ-ΠΚ αιτείται άδεια.</w:t>
      </w:r>
    </w:p>
    <w:p w14:paraId="18A823A6" w14:textId="77777777" w:rsidR="007E5753" w:rsidRPr="007E5753" w:rsidRDefault="007E5753" w:rsidP="007E5753">
      <w:pPr>
        <w:spacing w:line="360" w:lineRule="auto"/>
        <w:ind w:left="720"/>
        <w:jc w:val="both"/>
        <w:rPr>
          <w:rFonts w:ascii="Century Gothic" w:hAnsi="Century Gothic" w:cstheme="minorHAnsi"/>
          <w:sz w:val="20"/>
          <w:szCs w:val="20"/>
        </w:rPr>
      </w:pPr>
    </w:p>
    <w:p w14:paraId="056C4AEF"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3.     Αρμοδιότητες</w:t>
      </w:r>
    </w:p>
    <w:p w14:paraId="26836C12"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Ο μισθωτός, μετά από συνεννόηση με τον ΥΔ, εάν απασχολείται σε Δραστηριότητα ή τον/τη Δ, εάν απασχολείται σε διοικητική υπηρεσία της ΕΑΔΠ-ΠΚ, υποβάλλει στο ΤΔ αίτημα άδειας.</w:t>
      </w:r>
    </w:p>
    <w:p w14:paraId="1AD5BFB0"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Ο/Η Δ αξιολογεί το αίτημα άδειας.</w:t>
      </w:r>
    </w:p>
    <w:p w14:paraId="152791EA"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Το ΤΔ ενημερώνει το προσωπικό αρχείο του μισθωτού.</w:t>
      </w:r>
    </w:p>
    <w:p w14:paraId="2A1582B8" w14:textId="77777777" w:rsidR="007E5753" w:rsidRPr="007E5753" w:rsidRDefault="007E5753" w:rsidP="007E5753">
      <w:pPr>
        <w:spacing w:line="360" w:lineRule="auto"/>
        <w:ind w:left="720"/>
        <w:jc w:val="both"/>
        <w:rPr>
          <w:rFonts w:ascii="Century Gothic" w:hAnsi="Century Gothic" w:cstheme="minorHAnsi"/>
          <w:sz w:val="20"/>
          <w:szCs w:val="20"/>
        </w:rPr>
      </w:pPr>
    </w:p>
    <w:p w14:paraId="164495FA"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4.     Διαδικασία</w:t>
      </w:r>
    </w:p>
    <w:p w14:paraId="603A5616"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Ο μισθωτός συνεννοείται με τον ΥΔ για την έγκριση της άδειας, προκειμένου η απουσία από τα καθήκοντά του να μην δημιουργήσει πρόβλημα στην απρόσκοπτη λειτουργία της Δραστηριότητας.</w:t>
      </w:r>
    </w:p>
    <w:p w14:paraId="390561A9"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Ο μισθωτός συνεννοείται με τον/τη Δ για την έγκριση της άδειας, προκειμένου η απουσία από τα καθήκοντά του να μη δημιουργήσει πρόβλημα στην απρόσκοπτη λειτουργία της διοίκησης της ΕΑΔΠ-ΠΚ.</w:t>
      </w:r>
    </w:p>
    <w:p w14:paraId="1E8057CE"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Ο/Η Δ ή ο ΥΔ εγκρίνει το αίτημα.</w:t>
      </w:r>
    </w:p>
    <w:p w14:paraId="3CB53149"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Μετά την προφορική έγκριση του ΥΔ ή του/της Δ, ο μισθωτός υποβάλλει στο ΤΔ αίτημα άδειας.</w:t>
      </w:r>
    </w:p>
    <w:p w14:paraId="0E3080E2"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Ο/Η Δ αξιολογεί το αίτημα άδειας.</w:t>
      </w:r>
    </w:p>
    <w:p w14:paraId="75CD1CE3"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Σε περίπτωση έγκρισης, ο/η Δ ενημερώνει τον μισθωτό και το ΤΔ, προκειμένου να ενημερωθεί το προσωπικό αρχείο του μισθωτού.</w:t>
      </w:r>
    </w:p>
    <w:p w14:paraId="58DA38E8" w14:textId="77777777" w:rsidR="007E5753" w:rsidRPr="007E5753" w:rsidRDefault="007E5753" w:rsidP="007E5753">
      <w:pPr>
        <w:spacing w:line="360" w:lineRule="auto"/>
        <w:ind w:left="720"/>
        <w:jc w:val="both"/>
        <w:rPr>
          <w:rFonts w:ascii="Century Gothic" w:hAnsi="Century Gothic" w:cstheme="minorHAnsi"/>
          <w:sz w:val="20"/>
          <w:szCs w:val="20"/>
        </w:rPr>
      </w:pPr>
    </w:p>
    <w:p w14:paraId="46C613A4"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5.    Έντυπα </w:t>
      </w:r>
    </w:p>
    <w:p w14:paraId="37EC61FB" w14:textId="77777777" w:rsidR="007E5753" w:rsidRPr="007E5753" w:rsidRDefault="007E5753" w:rsidP="007E5753">
      <w:pPr>
        <w:spacing w:line="360" w:lineRule="auto"/>
        <w:ind w:left="720"/>
        <w:rPr>
          <w:rFonts w:ascii="Century Gothic" w:hAnsi="Century Gothic" w:cs="Tahoma"/>
          <w:sz w:val="20"/>
          <w:szCs w:val="20"/>
        </w:rPr>
      </w:pPr>
      <w:r w:rsidRPr="007E5753">
        <w:rPr>
          <w:rFonts w:ascii="Century Gothic" w:hAnsi="Century Gothic" w:cs="Tahoma"/>
          <w:sz w:val="20"/>
          <w:szCs w:val="20"/>
        </w:rPr>
        <w:t>«Αίτηση Κανονικής Άδειας» (ΕΝΤ-6-03-03)</w:t>
      </w:r>
    </w:p>
    <w:p w14:paraId="6BC94D2A" w14:textId="77777777" w:rsidR="005E166C" w:rsidRPr="007E5753" w:rsidRDefault="005E166C" w:rsidP="00DD525C">
      <w:pPr>
        <w:spacing w:line="360" w:lineRule="auto"/>
        <w:jc w:val="both"/>
        <w:rPr>
          <w:rFonts w:ascii="Century Gothic" w:hAnsi="Century Gothic" w:cstheme="minorHAnsi"/>
          <w:sz w:val="20"/>
          <w:szCs w:val="20"/>
        </w:rPr>
      </w:pPr>
    </w:p>
    <w:p w14:paraId="55979117" w14:textId="4772A621" w:rsidR="007E5753" w:rsidRDefault="007E5753">
      <w:pPr>
        <w:spacing w:after="160" w:line="259" w:lineRule="auto"/>
        <w:rPr>
          <w:rFonts w:ascii="Century Gothic" w:hAnsi="Century Gothic" w:cstheme="minorHAnsi"/>
          <w:color w:val="4472C4" w:themeColor="accent1"/>
          <w:sz w:val="20"/>
          <w:szCs w:val="20"/>
        </w:rPr>
      </w:pPr>
      <w:r>
        <w:rPr>
          <w:rFonts w:ascii="Century Gothic" w:hAnsi="Century Gothic" w:cstheme="minorHAnsi"/>
          <w:color w:val="4472C4" w:themeColor="accent1"/>
          <w:sz w:val="20"/>
          <w:szCs w:val="20"/>
        </w:rPr>
        <w:br w:type="page"/>
      </w:r>
    </w:p>
    <w:p w14:paraId="145C0AB2" w14:textId="77777777" w:rsidR="005E166C" w:rsidRPr="007E5753" w:rsidRDefault="005E166C" w:rsidP="005E166C">
      <w:pPr>
        <w:spacing w:after="160" w:line="259" w:lineRule="auto"/>
        <w:rPr>
          <w:rFonts w:ascii="Century Gothic" w:hAnsi="Century Gothic" w:cstheme="minorHAnsi"/>
          <w:color w:val="4472C4" w:themeColor="accent1"/>
          <w:sz w:val="20"/>
          <w:szCs w:val="20"/>
        </w:rPr>
      </w:pPr>
    </w:p>
    <w:p w14:paraId="32A60123" w14:textId="779A3E48" w:rsidR="005E166C" w:rsidRPr="007E5753" w:rsidRDefault="005E166C" w:rsidP="005E166C">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9" w:name="_Toc141358106"/>
      <w:r w:rsidRPr="007E5753">
        <w:rPr>
          <w:rFonts w:ascii="Century Gothic" w:eastAsia="Times New Roman" w:hAnsi="Century Gothic" w:cstheme="minorHAnsi"/>
          <w:b/>
          <w:bCs/>
          <w:color w:val="4472C4" w:themeColor="accent1"/>
          <w:kern w:val="32"/>
          <w:sz w:val="20"/>
          <w:szCs w:val="20"/>
        </w:rPr>
        <w:t xml:space="preserve">Άρθρο </w:t>
      </w:r>
      <w:r w:rsidRPr="007E5753">
        <w:rPr>
          <w:rFonts w:ascii="Century Gothic" w:eastAsia="Times New Roman" w:hAnsi="Century Gothic" w:cstheme="minorHAnsi"/>
          <w:b/>
          <w:bCs/>
          <w:color w:val="4472C4" w:themeColor="accent1"/>
          <w:kern w:val="32"/>
          <w:sz w:val="20"/>
          <w:szCs w:val="20"/>
        </w:rPr>
        <w:t>10</w:t>
      </w:r>
      <w:r w:rsidRPr="007E5753">
        <w:rPr>
          <w:rFonts w:ascii="Century Gothic" w:eastAsia="Times New Roman" w:hAnsi="Century Gothic" w:cstheme="minorHAnsi"/>
          <w:b/>
          <w:bCs/>
          <w:color w:val="4472C4" w:themeColor="accent1"/>
          <w:kern w:val="32"/>
          <w:sz w:val="20"/>
          <w:szCs w:val="20"/>
        </w:rPr>
        <w:tab/>
        <w:t>Μετακινήσεις Προσωπικού</w:t>
      </w:r>
      <w:bookmarkEnd w:id="9"/>
    </w:p>
    <w:p w14:paraId="25867721" w14:textId="77777777" w:rsidR="005E166C" w:rsidRPr="007E5753" w:rsidRDefault="005E166C" w:rsidP="005E166C">
      <w:pPr>
        <w:pStyle w:val="CharCharChar"/>
        <w:rPr>
          <w:rFonts w:ascii="Century Gothic" w:hAnsi="Century Gothic" w:cstheme="minorHAnsi"/>
          <w:sz w:val="20"/>
          <w:szCs w:val="20"/>
        </w:rPr>
      </w:pPr>
    </w:p>
    <w:p w14:paraId="3530D2C8"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1.    Σκοπός</w:t>
      </w:r>
    </w:p>
    <w:p w14:paraId="2D131335" w14:textId="77777777" w:rsidR="007E5753" w:rsidRPr="007E5753" w:rsidRDefault="007E5753" w:rsidP="007E5753">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πραγματοποίηση μετακινήσεων σύμφωνα με τον Κανονισμό Μετακινήσεων της ΕΑΔΠ-ΠΚ.</w:t>
      </w:r>
    </w:p>
    <w:p w14:paraId="4FD495D8" w14:textId="77777777" w:rsidR="007E5753" w:rsidRPr="007E5753" w:rsidRDefault="007E5753" w:rsidP="007E5753">
      <w:pPr>
        <w:spacing w:line="360" w:lineRule="auto"/>
        <w:ind w:left="720"/>
        <w:jc w:val="both"/>
        <w:rPr>
          <w:rFonts w:ascii="Century Gothic" w:hAnsi="Century Gothic" w:cstheme="minorHAnsi"/>
          <w:sz w:val="20"/>
          <w:szCs w:val="20"/>
        </w:rPr>
      </w:pPr>
    </w:p>
    <w:p w14:paraId="29856526"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2.    Πεδίο εφαρμογής</w:t>
      </w:r>
    </w:p>
    <w:p w14:paraId="7D8628EF" w14:textId="77777777" w:rsidR="007E5753" w:rsidRPr="007E5753" w:rsidRDefault="007E5753" w:rsidP="007E5753">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διαδικασία εφαρμόζεται για τις μετακινήσεις των μελών του ΔΣ, του/της Δ, των ΥΔ, των υπαλλήλων της ΕΑΔΠ-ΠΚ και κατά περίπτωση των συνεργατών της ΕΑΔΠ-ΠΚ, στο εσωτερικό και το εξωτερικό για τις ανάγκες των Δραστηριοτήτων, των (</w:t>
      </w:r>
      <w:proofErr w:type="spellStart"/>
      <w:r w:rsidRPr="007E5753">
        <w:rPr>
          <w:rFonts w:ascii="Century Gothic" w:eastAsiaTheme="minorHAnsi" w:hAnsi="Century Gothic" w:cstheme="minorHAnsi"/>
          <w:sz w:val="20"/>
          <w:szCs w:val="20"/>
          <w:lang w:eastAsia="en-US"/>
        </w:rPr>
        <w:t>συγ</w:t>
      </w:r>
      <w:proofErr w:type="spellEnd"/>
      <w:r w:rsidRPr="007E5753">
        <w:rPr>
          <w:rFonts w:ascii="Century Gothic" w:eastAsiaTheme="minorHAnsi" w:hAnsi="Century Gothic" w:cstheme="minorHAnsi"/>
          <w:sz w:val="20"/>
          <w:szCs w:val="20"/>
          <w:lang w:eastAsia="en-US"/>
        </w:rPr>
        <w:t>)χρηματοδοτούμενων Έργων και γενικά για την προώθηση των σκοπών της ΕΑΔΠ-ΠΚ.</w:t>
      </w:r>
    </w:p>
    <w:p w14:paraId="1EDD59A1" w14:textId="77777777" w:rsidR="007E5753" w:rsidRPr="007E5753" w:rsidRDefault="007E5753" w:rsidP="007E5753">
      <w:pPr>
        <w:spacing w:line="360" w:lineRule="auto"/>
        <w:ind w:left="720"/>
        <w:jc w:val="both"/>
        <w:rPr>
          <w:rFonts w:ascii="Century Gothic" w:hAnsi="Century Gothic" w:cstheme="minorHAnsi"/>
          <w:sz w:val="20"/>
          <w:szCs w:val="20"/>
        </w:rPr>
      </w:pPr>
    </w:p>
    <w:p w14:paraId="2CC43242"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3.     Αρμοδιότητες</w:t>
      </w:r>
    </w:p>
    <w:p w14:paraId="7DC8CD5D"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Ο μετακινούμενος για την υποβολή του αιτήματος μετακίνησης.</w:t>
      </w:r>
    </w:p>
    <w:p w14:paraId="1B7B5C41"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Ο Υπεύθυνος Έγκρισης του Μετακινούμενου, ο οποίος είναι:</w:t>
      </w:r>
    </w:p>
    <w:p w14:paraId="668ED9A4" w14:textId="77777777" w:rsidR="007E5753" w:rsidRPr="007E5753" w:rsidRDefault="007E5753" w:rsidP="007E5753">
      <w:pPr>
        <w:pStyle w:val="a7"/>
        <w:tabs>
          <w:tab w:val="left" w:pos="1418"/>
        </w:tabs>
        <w:spacing w:after="0" w:line="360" w:lineRule="auto"/>
        <w:ind w:left="1418" w:right="62" w:hanging="284"/>
        <w:jc w:val="both"/>
        <w:rPr>
          <w:rFonts w:ascii="Century Gothic" w:hAnsi="Century Gothic" w:cstheme="minorHAnsi"/>
          <w:sz w:val="20"/>
          <w:szCs w:val="20"/>
        </w:rPr>
      </w:pPr>
      <w:r w:rsidRPr="007E5753">
        <w:rPr>
          <w:rFonts w:ascii="Century Gothic" w:hAnsi="Century Gothic" w:cstheme="minorHAnsi"/>
          <w:sz w:val="20"/>
          <w:szCs w:val="20"/>
        </w:rPr>
        <w:t>(α) Ο Διευθύνων Σύμβουλος για μετακίνηση μέλους του ΔΣ, του/της Διευθυντή/</w:t>
      </w:r>
      <w:proofErr w:type="spellStart"/>
      <w:r w:rsidRPr="007E5753">
        <w:rPr>
          <w:rFonts w:ascii="Century Gothic" w:hAnsi="Century Gothic" w:cstheme="minorHAnsi"/>
          <w:sz w:val="20"/>
          <w:szCs w:val="20"/>
        </w:rPr>
        <w:t>τριας</w:t>
      </w:r>
      <w:proofErr w:type="spellEnd"/>
      <w:r w:rsidRPr="007E5753">
        <w:rPr>
          <w:rFonts w:ascii="Century Gothic" w:hAnsi="Century Gothic" w:cstheme="minorHAnsi"/>
          <w:sz w:val="20"/>
          <w:szCs w:val="20"/>
        </w:rPr>
        <w:t xml:space="preserve"> και του Υπευθύνου Δραστηριότητας.</w:t>
      </w:r>
    </w:p>
    <w:p w14:paraId="114052FB" w14:textId="77777777" w:rsidR="007E5753" w:rsidRPr="007E5753" w:rsidRDefault="007E5753" w:rsidP="007E5753">
      <w:pPr>
        <w:pStyle w:val="a7"/>
        <w:tabs>
          <w:tab w:val="left" w:pos="1418"/>
        </w:tabs>
        <w:spacing w:after="0" w:line="360" w:lineRule="auto"/>
        <w:ind w:left="1418" w:right="62" w:hanging="284"/>
        <w:jc w:val="both"/>
        <w:rPr>
          <w:rFonts w:ascii="Century Gothic" w:hAnsi="Century Gothic" w:cstheme="minorHAnsi"/>
          <w:sz w:val="20"/>
          <w:szCs w:val="20"/>
        </w:rPr>
      </w:pPr>
      <w:r w:rsidRPr="007E5753">
        <w:rPr>
          <w:rFonts w:ascii="Century Gothic" w:hAnsi="Century Gothic" w:cstheme="minorHAnsi"/>
          <w:sz w:val="20"/>
          <w:szCs w:val="20"/>
        </w:rPr>
        <w:t>(β) Ο/Η Διευθυντής/</w:t>
      </w:r>
      <w:proofErr w:type="spellStart"/>
      <w:r w:rsidRPr="007E5753">
        <w:rPr>
          <w:rFonts w:ascii="Century Gothic" w:hAnsi="Century Gothic" w:cstheme="minorHAnsi"/>
          <w:sz w:val="20"/>
          <w:szCs w:val="20"/>
        </w:rPr>
        <w:t>τρια</w:t>
      </w:r>
      <w:proofErr w:type="spellEnd"/>
      <w:r w:rsidRPr="007E5753">
        <w:rPr>
          <w:rFonts w:ascii="Century Gothic" w:hAnsi="Century Gothic" w:cstheme="minorHAnsi"/>
          <w:sz w:val="20"/>
          <w:szCs w:val="20"/>
        </w:rPr>
        <w:t xml:space="preserve"> για μετακίνηση μισθωτού που απασχολείται στη διοίκηση και για μετακίνηση συνεργάτη της διοίκησης.</w:t>
      </w:r>
    </w:p>
    <w:p w14:paraId="6BBC17F6" w14:textId="77777777" w:rsidR="007E5753" w:rsidRPr="007E5753" w:rsidRDefault="007E5753" w:rsidP="007E5753">
      <w:pPr>
        <w:pStyle w:val="a7"/>
        <w:tabs>
          <w:tab w:val="left" w:pos="1418"/>
        </w:tabs>
        <w:spacing w:after="0" w:line="360" w:lineRule="auto"/>
        <w:ind w:left="1418" w:right="62" w:hanging="284"/>
        <w:jc w:val="both"/>
        <w:rPr>
          <w:rFonts w:ascii="Century Gothic" w:hAnsi="Century Gothic" w:cstheme="minorHAnsi"/>
          <w:sz w:val="20"/>
          <w:szCs w:val="20"/>
        </w:rPr>
      </w:pPr>
      <w:r w:rsidRPr="007E5753">
        <w:rPr>
          <w:rFonts w:ascii="Century Gothic" w:hAnsi="Century Gothic" w:cstheme="minorHAnsi"/>
          <w:sz w:val="20"/>
          <w:szCs w:val="20"/>
        </w:rPr>
        <w:t>(γ) Ο Υπεύθυνος Δραστηριότητας για μετακίνηση μισθωτού που απασχολείται σε Δραστηριότητα ή συνεργάτη της Δραστηριότητας.</w:t>
      </w:r>
    </w:p>
    <w:p w14:paraId="29F01BB9"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Το ΤΔ για τη συγκέντρωση των δικαιολογητικών των δαπανών της μετακίνησης.</w:t>
      </w:r>
    </w:p>
    <w:p w14:paraId="7B645CA6"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για την εκκαθάριση του λογαριασμού της μετακίνησης.</w:t>
      </w:r>
    </w:p>
    <w:p w14:paraId="54434157" w14:textId="77777777" w:rsidR="007E5753" w:rsidRPr="007E5753" w:rsidRDefault="007E5753" w:rsidP="007E5753">
      <w:pPr>
        <w:spacing w:line="360" w:lineRule="auto"/>
        <w:ind w:left="720"/>
        <w:jc w:val="both"/>
        <w:rPr>
          <w:rFonts w:ascii="Century Gothic" w:hAnsi="Century Gothic" w:cstheme="minorHAnsi"/>
          <w:sz w:val="20"/>
          <w:szCs w:val="20"/>
        </w:rPr>
      </w:pPr>
    </w:p>
    <w:p w14:paraId="332E9C52"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4.     Διαδικασία</w:t>
      </w:r>
    </w:p>
    <w:p w14:paraId="1E2FB6FB"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Ο μετακινούμενος υποβάλλει αίτημα μετακίνησης µε τα πλήρη στοιχεία του ταξιδιού.</w:t>
      </w:r>
    </w:p>
    <w:p w14:paraId="278B6FB6"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 xml:space="preserve">Το αίτημα αξιολογείται και εγκρίνεται από τους κατά περίπτωση αρμόδιους και ενημερώνεται 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w:t>
      </w:r>
    </w:p>
    <w:p w14:paraId="2B495942"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t>Με την επιστροφή του, ο μετακινούμενος υποβάλλει τον απολογισμό του ταξιδιού με συνημμένα όλα τα απαραίτητα παραστατικά δαπανών στο ΤΔ, το οποίο και τα προωθεί στο ΤΟ προς έλεγχο.</w:t>
      </w:r>
    </w:p>
    <w:p w14:paraId="37F1FF09" w14:textId="77777777" w:rsidR="007E5753" w:rsidRPr="007E5753" w:rsidRDefault="007E5753" w:rsidP="007E5753">
      <w:pPr>
        <w:pStyle w:val="a7"/>
        <w:numPr>
          <w:ilvl w:val="0"/>
          <w:numId w:val="61"/>
        </w:numPr>
        <w:tabs>
          <w:tab w:val="left" w:pos="1134"/>
        </w:tabs>
        <w:spacing w:after="0" w:line="360" w:lineRule="auto"/>
        <w:ind w:left="1134" w:right="62" w:hanging="414"/>
        <w:jc w:val="both"/>
        <w:rPr>
          <w:rFonts w:ascii="Century Gothic" w:hAnsi="Century Gothic" w:cstheme="minorHAnsi"/>
          <w:sz w:val="20"/>
          <w:szCs w:val="20"/>
        </w:rPr>
      </w:pPr>
      <w:r w:rsidRPr="007E5753">
        <w:rPr>
          <w:rFonts w:ascii="Century Gothic" w:hAnsi="Century Gothic" w:cstheme="minorHAnsi"/>
          <w:sz w:val="20"/>
          <w:szCs w:val="20"/>
        </w:rPr>
        <w:lastRenderedPageBreak/>
        <w:t>Η Απόδοση Λογαριασμού Μετακίνησης τυπώνεται και υπογράφεται αρμοδίως για την εκκαθάριση του λογαριασμού μετακίνησης</w:t>
      </w:r>
      <w:r w:rsidRPr="007E5753">
        <w:rPr>
          <w:rFonts w:ascii="Century Gothic" w:hAnsi="Century Gothic" w:cstheme="minorHAnsi"/>
          <w:sz w:val="20"/>
          <w:szCs w:val="20"/>
          <w:vertAlign w:val="superscript"/>
        </w:rPr>
        <w:footnoteReference w:id="2"/>
      </w:r>
      <w:r w:rsidRPr="007E5753">
        <w:rPr>
          <w:rFonts w:ascii="Century Gothic" w:hAnsi="Century Gothic" w:cstheme="minorHAnsi"/>
          <w:sz w:val="20"/>
          <w:szCs w:val="20"/>
        </w:rPr>
        <w:t>.</w:t>
      </w:r>
    </w:p>
    <w:p w14:paraId="59D1CFBD" w14:textId="77777777" w:rsidR="007E5753" w:rsidRPr="007E5753" w:rsidRDefault="007E5753" w:rsidP="007E5753">
      <w:pPr>
        <w:spacing w:line="360" w:lineRule="auto"/>
        <w:ind w:left="720"/>
        <w:jc w:val="both"/>
        <w:rPr>
          <w:rFonts w:ascii="Century Gothic" w:hAnsi="Century Gothic" w:cstheme="minorHAnsi"/>
          <w:sz w:val="20"/>
          <w:szCs w:val="20"/>
        </w:rPr>
      </w:pPr>
    </w:p>
    <w:p w14:paraId="611B6CD6"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5.   Έντυπα </w:t>
      </w:r>
    </w:p>
    <w:p w14:paraId="742B2C26" w14:textId="77777777" w:rsidR="007E5753" w:rsidRPr="007E5753" w:rsidRDefault="007E5753" w:rsidP="007E5753">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«Αίτημα και Απόφαση Μετακίνησης» (ΕΝΤ-6-03-07)</w:t>
      </w:r>
    </w:p>
    <w:p w14:paraId="3749A8EA" w14:textId="77777777" w:rsidR="007E5753" w:rsidRPr="007E5753" w:rsidRDefault="007E5753" w:rsidP="007E5753">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«Απόδοση Λογαριασμού Μετακίνησης» (ΕΝΤ-6-03-8)</w:t>
      </w:r>
    </w:p>
    <w:p w14:paraId="1FE1DD45" w14:textId="77777777" w:rsidR="007E5753" w:rsidRPr="007E5753" w:rsidRDefault="007E5753" w:rsidP="007E5753">
      <w:pPr>
        <w:spacing w:line="360" w:lineRule="auto"/>
        <w:ind w:left="720"/>
        <w:jc w:val="both"/>
        <w:rPr>
          <w:rFonts w:ascii="Century Gothic" w:eastAsiaTheme="minorHAnsi" w:hAnsi="Century Gothic" w:cstheme="minorHAnsi"/>
          <w:sz w:val="20"/>
          <w:szCs w:val="20"/>
          <w:lang w:eastAsia="en-US"/>
        </w:rPr>
      </w:pPr>
    </w:p>
    <w:p w14:paraId="1E6CF8F5" w14:textId="77777777" w:rsidR="005E166C" w:rsidRPr="007E5753" w:rsidRDefault="005E166C" w:rsidP="00DD525C">
      <w:pPr>
        <w:spacing w:line="360" w:lineRule="auto"/>
        <w:jc w:val="both"/>
        <w:rPr>
          <w:rFonts w:ascii="Century Gothic" w:hAnsi="Century Gothic" w:cstheme="minorHAnsi"/>
          <w:sz w:val="20"/>
          <w:szCs w:val="20"/>
        </w:rPr>
      </w:pPr>
    </w:p>
    <w:p w14:paraId="30581461" w14:textId="77777777" w:rsidR="005E166C" w:rsidRPr="007E5753" w:rsidRDefault="005E166C" w:rsidP="005E166C">
      <w:pPr>
        <w:spacing w:after="160" w:line="259" w:lineRule="auto"/>
        <w:rPr>
          <w:rFonts w:ascii="Century Gothic" w:hAnsi="Century Gothic" w:cstheme="minorHAnsi"/>
          <w:color w:val="4472C4" w:themeColor="accent1"/>
          <w:sz w:val="20"/>
          <w:szCs w:val="20"/>
        </w:rPr>
      </w:pPr>
    </w:p>
    <w:p w14:paraId="3E128E80" w14:textId="4F4C5FA1" w:rsidR="005E166C" w:rsidRPr="007E5753" w:rsidRDefault="005E166C" w:rsidP="005E166C">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10" w:name="_Toc141358107"/>
      <w:r w:rsidRPr="007E5753">
        <w:rPr>
          <w:rFonts w:ascii="Century Gothic" w:eastAsia="Times New Roman" w:hAnsi="Century Gothic" w:cstheme="minorHAnsi"/>
          <w:b/>
          <w:bCs/>
          <w:color w:val="4472C4" w:themeColor="accent1"/>
          <w:kern w:val="32"/>
          <w:sz w:val="20"/>
          <w:szCs w:val="20"/>
        </w:rPr>
        <w:t xml:space="preserve">Άρθρο </w:t>
      </w:r>
      <w:r w:rsidRPr="007E5753">
        <w:rPr>
          <w:rFonts w:ascii="Century Gothic" w:eastAsia="Times New Roman" w:hAnsi="Century Gothic" w:cstheme="minorHAnsi"/>
          <w:b/>
          <w:bCs/>
          <w:color w:val="4472C4" w:themeColor="accent1"/>
          <w:kern w:val="32"/>
          <w:sz w:val="20"/>
          <w:szCs w:val="20"/>
        </w:rPr>
        <w:t>11</w:t>
      </w:r>
      <w:r w:rsidRPr="007E5753">
        <w:rPr>
          <w:rFonts w:ascii="Century Gothic" w:eastAsia="Times New Roman" w:hAnsi="Century Gothic" w:cstheme="minorHAnsi"/>
          <w:b/>
          <w:bCs/>
          <w:color w:val="4472C4" w:themeColor="accent1"/>
          <w:kern w:val="32"/>
          <w:sz w:val="20"/>
          <w:szCs w:val="20"/>
        </w:rPr>
        <w:tab/>
        <w:t>Διεκπεραίωση Πληρωμών</w:t>
      </w:r>
      <w:bookmarkEnd w:id="10"/>
    </w:p>
    <w:p w14:paraId="68F1A65B" w14:textId="77777777" w:rsidR="005E166C" w:rsidRPr="007E5753" w:rsidRDefault="005E166C" w:rsidP="005E166C">
      <w:pPr>
        <w:pStyle w:val="CharCharChar"/>
        <w:rPr>
          <w:rFonts w:ascii="Century Gothic" w:hAnsi="Century Gothic" w:cstheme="minorHAnsi"/>
          <w:sz w:val="20"/>
          <w:szCs w:val="20"/>
        </w:rPr>
      </w:pPr>
    </w:p>
    <w:p w14:paraId="647B5CA2" w14:textId="77777777" w:rsidR="007E5753" w:rsidRPr="007E5753" w:rsidRDefault="007E5753" w:rsidP="007E5753">
      <w:pPr>
        <w:spacing w:line="360" w:lineRule="auto"/>
        <w:ind w:left="720"/>
        <w:jc w:val="both"/>
        <w:rPr>
          <w:rFonts w:ascii="Century Gothic" w:hAnsi="Century Gothic" w:cstheme="minorHAnsi"/>
          <w:sz w:val="20"/>
          <w:szCs w:val="20"/>
        </w:rPr>
      </w:pPr>
    </w:p>
    <w:p w14:paraId="6B9D9861"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1.    Σκοπός </w:t>
      </w:r>
    </w:p>
    <w:p w14:paraId="17EB9FCD" w14:textId="77777777" w:rsidR="007E5753" w:rsidRPr="007E5753" w:rsidRDefault="007E5753" w:rsidP="007E5753">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καταβολή πληρωμών στο προσωπικό, σε προμηθευτές, σε πιστωτές, στο δημόσιο και σε ασφαλιστικούς οργανισμούς.</w:t>
      </w:r>
    </w:p>
    <w:p w14:paraId="455E37F1" w14:textId="77777777" w:rsidR="007E5753" w:rsidRPr="007E5753" w:rsidRDefault="007E5753" w:rsidP="007E5753">
      <w:pPr>
        <w:spacing w:line="360" w:lineRule="auto"/>
        <w:ind w:left="720"/>
        <w:jc w:val="both"/>
        <w:rPr>
          <w:rFonts w:ascii="Century Gothic" w:hAnsi="Century Gothic" w:cstheme="minorHAnsi"/>
          <w:sz w:val="20"/>
          <w:szCs w:val="20"/>
        </w:rPr>
      </w:pPr>
    </w:p>
    <w:p w14:paraId="4A94E26E"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2.    Πεδίο εφαρμογής </w:t>
      </w:r>
    </w:p>
    <w:p w14:paraId="4CBF738C" w14:textId="77777777" w:rsidR="007E5753" w:rsidRPr="007E5753" w:rsidRDefault="007E5753" w:rsidP="007E5753">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διαδικασία αυτή εφαρμόζεται για κάθε πληρωμή της ΕΑΔΠ-ΠΚ στο προσωπικό, σε προμηθευτές, σε πιστωτές, στο δημόσιο και σε ασφαλιστικούς οργανισμούς.</w:t>
      </w:r>
    </w:p>
    <w:p w14:paraId="67C096AD" w14:textId="77777777" w:rsidR="007E5753" w:rsidRPr="007E5753" w:rsidRDefault="007E5753" w:rsidP="007E5753">
      <w:pPr>
        <w:spacing w:line="360" w:lineRule="auto"/>
        <w:ind w:left="720"/>
        <w:jc w:val="both"/>
        <w:rPr>
          <w:rFonts w:ascii="Century Gothic" w:hAnsi="Century Gothic" w:cstheme="minorHAnsi"/>
          <w:sz w:val="20"/>
          <w:szCs w:val="20"/>
        </w:rPr>
      </w:pPr>
    </w:p>
    <w:p w14:paraId="62615C5D"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3.    Αρμοδιότητες</w:t>
      </w:r>
    </w:p>
    <w:p w14:paraId="4C213CBE" w14:textId="77777777" w:rsidR="007E5753" w:rsidRPr="007E5753" w:rsidRDefault="007E5753" w:rsidP="007E5753">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 xml:space="preserve">Αρμόδιο για τη διεκπεραίωση των πληρωμών είναι το </w:t>
      </w:r>
      <w:proofErr w:type="spellStart"/>
      <w:r w:rsidRPr="007E5753">
        <w:rPr>
          <w:rFonts w:ascii="Century Gothic" w:eastAsiaTheme="minorHAnsi" w:hAnsi="Century Gothic" w:cstheme="minorHAnsi"/>
          <w:sz w:val="20"/>
          <w:szCs w:val="20"/>
          <w:lang w:eastAsia="en-US"/>
        </w:rPr>
        <w:t>ΤΟ</w:t>
      </w:r>
      <w:proofErr w:type="spellEnd"/>
      <w:r w:rsidRPr="007E5753">
        <w:rPr>
          <w:rFonts w:ascii="Century Gothic" w:eastAsiaTheme="minorHAnsi" w:hAnsi="Century Gothic" w:cstheme="minorHAnsi"/>
          <w:sz w:val="20"/>
          <w:szCs w:val="20"/>
          <w:lang w:eastAsia="en-US"/>
        </w:rPr>
        <w:t>.</w:t>
      </w:r>
    </w:p>
    <w:p w14:paraId="32242083" w14:textId="77777777" w:rsidR="007E5753" w:rsidRPr="007E5753" w:rsidRDefault="007E5753" w:rsidP="007E5753">
      <w:pPr>
        <w:spacing w:line="360" w:lineRule="auto"/>
        <w:ind w:left="720"/>
        <w:jc w:val="both"/>
        <w:rPr>
          <w:rFonts w:ascii="Century Gothic" w:hAnsi="Century Gothic" w:cstheme="minorHAnsi"/>
          <w:sz w:val="20"/>
          <w:szCs w:val="20"/>
        </w:rPr>
      </w:pPr>
    </w:p>
    <w:p w14:paraId="2F00131D" w14:textId="77777777" w:rsidR="007E5753" w:rsidRPr="007E5753" w:rsidRDefault="007E5753" w:rsidP="007E5753">
      <w:pPr>
        <w:spacing w:line="360" w:lineRule="auto"/>
        <w:ind w:left="720"/>
        <w:jc w:val="both"/>
        <w:rPr>
          <w:rFonts w:ascii="Century Gothic" w:hAnsi="Century Gothic" w:cstheme="minorHAnsi"/>
          <w:b/>
          <w:bCs/>
          <w:sz w:val="20"/>
          <w:szCs w:val="20"/>
        </w:rPr>
      </w:pPr>
      <w:r w:rsidRPr="007E5753">
        <w:rPr>
          <w:rFonts w:ascii="Century Gothic" w:hAnsi="Century Gothic" w:cstheme="minorHAnsi"/>
          <w:b/>
          <w:bCs/>
          <w:sz w:val="20"/>
          <w:szCs w:val="20"/>
        </w:rPr>
        <w:t xml:space="preserve">4.     Διαδικασία </w:t>
      </w:r>
    </w:p>
    <w:p w14:paraId="30EA0AFD"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σε συνεργασία µε τα αρμόδια τμήματα, συμφωνεί για τις προς πληρωμή υποχρεώσεις της ΕΑΔΠ-ΠΚ.</w:t>
      </w:r>
    </w:p>
    <w:p w14:paraId="1DB46261"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Τις πληρωμές πραγματοποιεί 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και υπογράφονται από τον Διευθύνοντα Σύμβουλο της ΕΑΔΠ-ΠΚ.</w:t>
      </w:r>
    </w:p>
    <w:p w14:paraId="2C2EEE3E"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Πληρωμές µε μετρητά δύναται να γίνονται σε περιπτώσεις χρηματικών ποσών κάτω των €500,00 πλέον ΦΠΑ.</w:t>
      </w:r>
    </w:p>
    <w:p w14:paraId="1F76938C" w14:textId="77777777" w:rsidR="007E5753" w:rsidRPr="007E5753" w:rsidRDefault="007E5753" w:rsidP="007E5753">
      <w:pPr>
        <w:spacing w:line="360" w:lineRule="auto"/>
        <w:ind w:left="720"/>
        <w:jc w:val="both"/>
        <w:rPr>
          <w:rFonts w:ascii="Century Gothic" w:hAnsi="Century Gothic" w:cstheme="minorHAnsi"/>
          <w:sz w:val="20"/>
          <w:szCs w:val="20"/>
        </w:rPr>
      </w:pPr>
      <w:r w:rsidRPr="007E5753">
        <w:rPr>
          <w:rFonts w:ascii="Century Gothic" w:hAnsi="Century Gothic" w:cstheme="minorHAnsi"/>
          <w:sz w:val="20"/>
          <w:szCs w:val="20"/>
        </w:rPr>
        <w:t xml:space="preserve"> </w:t>
      </w:r>
    </w:p>
    <w:p w14:paraId="23071F3A" w14:textId="77777777" w:rsidR="007E5753" w:rsidRPr="007E5753" w:rsidRDefault="007E5753" w:rsidP="007E5753">
      <w:pPr>
        <w:spacing w:line="360" w:lineRule="auto"/>
        <w:ind w:left="720"/>
        <w:jc w:val="both"/>
        <w:rPr>
          <w:rFonts w:ascii="Century Gothic" w:eastAsiaTheme="minorHAnsi" w:hAnsi="Century Gothic" w:cstheme="minorHAnsi"/>
          <w:sz w:val="20"/>
          <w:szCs w:val="20"/>
          <w:u w:val="single"/>
          <w:lang w:eastAsia="en-US"/>
        </w:rPr>
      </w:pPr>
      <w:r w:rsidRPr="007E5753">
        <w:rPr>
          <w:rFonts w:ascii="Century Gothic" w:eastAsiaTheme="minorHAnsi" w:hAnsi="Century Gothic" w:cstheme="minorHAnsi"/>
          <w:sz w:val="20"/>
          <w:szCs w:val="20"/>
          <w:u w:val="single"/>
          <w:lang w:eastAsia="en-US"/>
        </w:rPr>
        <w:t>Εξοφλήσεις απαιτήσεων εσωτερικού</w:t>
      </w:r>
    </w:p>
    <w:p w14:paraId="6345C4D7"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Οι απαιτήσεις εσωτερικού εξοφλούνται είτε µε τραπεζική επιταγή είτε µε κατάθεση σε τραπεζικό λογαριασμό του δικαιούχου σε συνεργαζόμενη τράπεζα της ΕΑΔΠ-ΠΚ είτε με μετρητά.</w:t>
      </w:r>
    </w:p>
    <w:p w14:paraId="069D64F8"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lastRenderedPageBreak/>
        <w:t>Η διαδικασία έχει ως εξής :</w:t>
      </w:r>
    </w:p>
    <w:p w14:paraId="5F37310B" w14:textId="77777777" w:rsidR="007E5753" w:rsidRPr="007E5753" w:rsidRDefault="007E5753" w:rsidP="007E5753">
      <w:pPr>
        <w:pStyle w:val="a7"/>
        <w:numPr>
          <w:ilvl w:val="0"/>
          <w:numId w:val="62"/>
        </w:numPr>
        <w:tabs>
          <w:tab w:val="left" w:pos="1560"/>
        </w:tabs>
        <w:spacing w:after="0" w:line="360" w:lineRule="auto"/>
        <w:ind w:left="1560" w:right="62" w:hanging="426"/>
        <w:jc w:val="both"/>
        <w:rPr>
          <w:rFonts w:ascii="Century Gothic" w:hAnsi="Century Gothic" w:cstheme="minorHAnsi"/>
          <w:sz w:val="20"/>
          <w:szCs w:val="20"/>
        </w:rPr>
      </w:pPr>
      <w:r w:rsidRPr="007E5753">
        <w:rPr>
          <w:rFonts w:ascii="Century Gothic" w:hAnsi="Century Gothic" w:cstheme="minorHAnsi"/>
          <w:sz w:val="20"/>
          <w:szCs w:val="20"/>
        </w:rPr>
        <w:t>Συγκεντρώνονται τα ποσά που πρόκειται να κατατεθούν στους δικαιούχους και πραγματοποιούνται οι πληρωμές.</w:t>
      </w:r>
    </w:p>
    <w:p w14:paraId="6361609D" w14:textId="77777777" w:rsidR="007E5753" w:rsidRPr="007E5753" w:rsidRDefault="007E5753" w:rsidP="007E5753">
      <w:pPr>
        <w:pStyle w:val="a7"/>
        <w:numPr>
          <w:ilvl w:val="0"/>
          <w:numId w:val="62"/>
        </w:numPr>
        <w:tabs>
          <w:tab w:val="left" w:pos="1560"/>
        </w:tabs>
        <w:spacing w:after="0" w:line="360" w:lineRule="auto"/>
        <w:ind w:left="1560" w:right="62" w:hanging="426"/>
        <w:jc w:val="both"/>
        <w:rPr>
          <w:rFonts w:ascii="Century Gothic" w:hAnsi="Century Gothic" w:cstheme="minorHAnsi"/>
          <w:sz w:val="20"/>
          <w:szCs w:val="20"/>
        </w:rPr>
      </w:pPr>
      <w:r w:rsidRPr="007E5753">
        <w:rPr>
          <w:rFonts w:ascii="Century Gothic" w:hAnsi="Century Gothic" w:cstheme="minorHAnsi"/>
          <w:sz w:val="20"/>
          <w:szCs w:val="20"/>
        </w:rPr>
        <w:t>Τα εντάλματα υπογράφονται από τον Διευθύνοντα Σύμβουλο της ΕΑΔΠ-ΠΚ.</w:t>
      </w:r>
    </w:p>
    <w:p w14:paraId="29C45D46" w14:textId="77777777" w:rsidR="007E5753" w:rsidRPr="007E5753" w:rsidRDefault="007E5753" w:rsidP="007E5753">
      <w:pPr>
        <w:pStyle w:val="a7"/>
        <w:numPr>
          <w:ilvl w:val="0"/>
          <w:numId w:val="62"/>
        </w:numPr>
        <w:tabs>
          <w:tab w:val="left" w:pos="1560"/>
        </w:tabs>
        <w:spacing w:after="0" w:line="360" w:lineRule="auto"/>
        <w:ind w:left="1560" w:right="62" w:hanging="426"/>
        <w:jc w:val="both"/>
        <w:rPr>
          <w:rFonts w:ascii="Century Gothic" w:hAnsi="Century Gothic" w:cstheme="minorHAnsi"/>
          <w:sz w:val="20"/>
          <w:szCs w:val="20"/>
        </w:rPr>
      </w:pPr>
      <w:r w:rsidRPr="007E5753">
        <w:rPr>
          <w:rFonts w:ascii="Century Gothic" w:hAnsi="Century Gothic" w:cstheme="minorHAnsi"/>
          <w:sz w:val="20"/>
          <w:szCs w:val="20"/>
        </w:rPr>
        <w:t>Τηρείται αρχείο µε αντίγραφα των πληρωμών και των ενταλμάτων.</w:t>
      </w:r>
    </w:p>
    <w:p w14:paraId="6D3B1208" w14:textId="77777777" w:rsidR="007E5753" w:rsidRPr="007E5753" w:rsidRDefault="007E5753" w:rsidP="007E5753">
      <w:pPr>
        <w:spacing w:line="360" w:lineRule="auto"/>
        <w:ind w:left="720"/>
        <w:jc w:val="both"/>
        <w:rPr>
          <w:rFonts w:ascii="Century Gothic" w:hAnsi="Century Gothic" w:cstheme="minorHAnsi"/>
          <w:sz w:val="20"/>
          <w:szCs w:val="20"/>
        </w:rPr>
      </w:pPr>
    </w:p>
    <w:p w14:paraId="0E2FA150" w14:textId="77777777" w:rsidR="007E5753" w:rsidRPr="007E5753" w:rsidRDefault="007E5753" w:rsidP="007E5753">
      <w:pPr>
        <w:spacing w:line="360" w:lineRule="auto"/>
        <w:ind w:left="720"/>
        <w:jc w:val="both"/>
        <w:rPr>
          <w:rFonts w:ascii="Century Gothic" w:hAnsi="Century Gothic" w:cstheme="minorHAnsi"/>
          <w:sz w:val="20"/>
          <w:szCs w:val="20"/>
        </w:rPr>
      </w:pPr>
    </w:p>
    <w:p w14:paraId="544C3CD3" w14:textId="77777777" w:rsidR="007E5753" w:rsidRPr="007E5753" w:rsidRDefault="007E5753" w:rsidP="007E5753">
      <w:pPr>
        <w:spacing w:line="360" w:lineRule="auto"/>
        <w:ind w:left="720"/>
        <w:jc w:val="both"/>
        <w:rPr>
          <w:rFonts w:ascii="Century Gothic" w:hAnsi="Century Gothic" w:cstheme="minorHAnsi"/>
          <w:sz w:val="20"/>
          <w:szCs w:val="20"/>
        </w:rPr>
      </w:pPr>
    </w:p>
    <w:p w14:paraId="0BC63E6D" w14:textId="77777777" w:rsidR="007E5753" w:rsidRPr="007E5753" w:rsidRDefault="007E5753" w:rsidP="007E5753">
      <w:pPr>
        <w:spacing w:line="360" w:lineRule="auto"/>
        <w:ind w:left="720"/>
        <w:jc w:val="both"/>
        <w:rPr>
          <w:rFonts w:ascii="Century Gothic" w:eastAsiaTheme="minorHAnsi" w:hAnsi="Century Gothic" w:cstheme="minorHAnsi"/>
          <w:sz w:val="20"/>
          <w:szCs w:val="20"/>
          <w:u w:val="single"/>
          <w:lang w:eastAsia="en-US"/>
        </w:rPr>
      </w:pPr>
      <w:r w:rsidRPr="007E5753">
        <w:rPr>
          <w:rFonts w:ascii="Century Gothic" w:eastAsiaTheme="minorHAnsi" w:hAnsi="Century Gothic" w:cstheme="minorHAnsi"/>
          <w:sz w:val="20"/>
          <w:szCs w:val="20"/>
          <w:u w:val="single"/>
          <w:lang w:eastAsia="en-US"/>
        </w:rPr>
        <w:t>Εξοφλήσεις απαιτήσεων εξωτερικού</w:t>
      </w:r>
    </w:p>
    <w:p w14:paraId="4F5591EC"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Οι απαιτήσεις εξωτερικού εξοφλούνται είτε µε τραπεζική επιταγή είτε µε κατάθεση σε τραπεζικό λογαριασμό του δικαιούχου σε συνεργαζόμενη τράπεζα της ΕΑΔΠ-ΠΚ.</w:t>
      </w:r>
    </w:p>
    <w:p w14:paraId="20CBD8A9"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Στην περίπτωση επιταγής, αυτή εκδίδεται σε διαταγή του συμβαλλομένου και αποστέλλεται ταχυδρομικά στον παραλήπτη εξωτερικού.</w:t>
      </w:r>
    </w:p>
    <w:p w14:paraId="4743A1A3"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Τηρείται αρχείο µε αντίγραφα των επιταγών και τα εντάλματα πληρωμών.</w:t>
      </w:r>
    </w:p>
    <w:p w14:paraId="089CC6AE"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Τις επιταγές και τα εντάλματα υπογράφει ο Διευθύνων Σύμβουλος της ΕΑΔΠ-ΠΚ.</w:t>
      </w:r>
    </w:p>
    <w:p w14:paraId="017EBA3C" w14:textId="77777777" w:rsidR="007E5753" w:rsidRPr="007E5753" w:rsidRDefault="007E5753" w:rsidP="007E5753">
      <w:pPr>
        <w:spacing w:line="360" w:lineRule="auto"/>
        <w:ind w:left="720"/>
        <w:jc w:val="both"/>
        <w:rPr>
          <w:rFonts w:ascii="Century Gothic" w:hAnsi="Century Gothic" w:cstheme="minorHAnsi"/>
          <w:sz w:val="20"/>
          <w:szCs w:val="20"/>
        </w:rPr>
      </w:pPr>
    </w:p>
    <w:p w14:paraId="75BB4C09" w14:textId="77777777" w:rsidR="007E5753" w:rsidRPr="007E5753" w:rsidRDefault="007E5753" w:rsidP="007E5753">
      <w:pPr>
        <w:spacing w:line="360" w:lineRule="auto"/>
        <w:ind w:left="720"/>
        <w:jc w:val="both"/>
        <w:rPr>
          <w:rFonts w:ascii="Century Gothic" w:eastAsiaTheme="minorHAnsi" w:hAnsi="Century Gothic" w:cstheme="minorHAnsi"/>
          <w:sz w:val="20"/>
          <w:szCs w:val="20"/>
          <w:u w:val="single"/>
          <w:lang w:eastAsia="en-US"/>
        </w:rPr>
      </w:pPr>
      <w:r w:rsidRPr="007E5753">
        <w:rPr>
          <w:rFonts w:ascii="Century Gothic" w:eastAsiaTheme="minorHAnsi" w:hAnsi="Century Gothic" w:cstheme="minorHAnsi"/>
          <w:sz w:val="20"/>
          <w:szCs w:val="20"/>
          <w:u w:val="single"/>
          <w:lang w:eastAsia="en-US"/>
        </w:rPr>
        <w:t xml:space="preserve">Πληρωμές προσωπικού και λοιπών αμοιβών συνεργατών </w:t>
      </w:r>
    </w:p>
    <w:p w14:paraId="2D60F6F9"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Η πληρωμή των αποδοχών γίνεται µέσω τράπεζας.</w:t>
      </w:r>
    </w:p>
    <w:p w14:paraId="7BEF7DA7"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Οι αποδοχές που πληρώνονται είναι πάντα δεδουλευμένες.</w:t>
      </w:r>
    </w:p>
    <w:p w14:paraId="2DB46FA6"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Αφού ελεγχθούν οι μισθοδοτικές καταστάσεις, το </w:t>
      </w:r>
      <w:proofErr w:type="spellStart"/>
      <w:r w:rsidRPr="007E5753">
        <w:rPr>
          <w:rFonts w:ascii="Century Gothic" w:hAnsi="Century Gothic" w:cstheme="minorHAnsi"/>
          <w:sz w:val="20"/>
          <w:szCs w:val="20"/>
        </w:rPr>
        <w:t>ΤΟ</w:t>
      </w:r>
      <w:proofErr w:type="spellEnd"/>
      <w:r w:rsidRPr="007E5753">
        <w:rPr>
          <w:rFonts w:ascii="Century Gothic" w:hAnsi="Century Gothic" w:cstheme="minorHAnsi"/>
          <w:sz w:val="20"/>
          <w:szCs w:val="20"/>
        </w:rPr>
        <w:t xml:space="preserve"> προχωρεί στην έκδοση καταστάσεων προσωπικού για καταβολή της πληρωμής μέσω κατάθεσης σε τραπεζικό λογαριασμό.</w:t>
      </w:r>
    </w:p>
    <w:p w14:paraId="7E2BF011" w14:textId="77777777" w:rsidR="007E5753" w:rsidRPr="007E5753" w:rsidRDefault="007E5753" w:rsidP="007E5753">
      <w:pPr>
        <w:pStyle w:val="a7"/>
        <w:numPr>
          <w:ilvl w:val="0"/>
          <w:numId w:val="61"/>
        </w:numPr>
        <w:tabs>
          <w:tab w:val="left" w:pos="426"/>
        </w:tabs>
        <w:spacing w:after="0" w:line="360" w:lineRule="auto"/>
        <w:ind w:left="1146" w:right="62" w:hanging="426"/>
        <w:jc w:val="both"/>
        <w:rPr>
          <w:rFonts w:ascii="Century Gothic" w:hAnsi="Century Gothic" w:cstheme="minorHAnsi"/>
          <w:sz w:val="20"/>
          <w:szCs w:val="20"/>
        </w:rPr>
      </w:pPr>
      <w:r w:rsidRPr="007E5753">
        <w:rPr>
          <w:rFonts w:ascii="Century Gothic" w:hAnsi="Century Gothic" w:cstheme="minorHAnsi"/>
          <w:sz w:val="20"/>
          <w:szCs w:val="20"/>
        </w:rPr>
        <w:t>Ο μισθωτός, σε ειδικές περιπτώσεις, μετά από έγκριση του Διευθύνοντος Συμβούλου, μπορεί να λάβει προκαταβολή έναντι αμοιβής.</w:t>
      </w:r>
    </w:p>
    <w:p w14:paraId="76A5C84A" w14:textId="77777777" w:rsidR="007E5753" w:rsidRPr="007E5753" w:rsidRDefault="007E5753" w:rsidP="007E5753">
      <w:pPr>
        <w:spacing w:line="360" w:lineRule="auto"/>
        <w:ind w:left="720"/>
        <w:jc w:val="both"/>
        <w:rPr>
          <w:rFonts w:ascii="Century Gothic" w:hAnsi="Century Gothic" w:cstheme="minorHAnsi"/>
          <w:sz w:val="20"/>
          <w:szCs w:val="20"/>
        </w:rPr>
      </w:pPr>
    </w:p>
    <w:p w14:paraId="5101B27F" w14:textId="77777777" w:rsidR="007E5753" w:rsidRPr="007E5753" w:rsidRDefault="007E5753" w:rsidP="007E5753">
      <w:pPr>
        <w:spacing w:line="360" w:lineRule="auto"/>
        <w:ind w:left="720"/>
        <w:jc w:val="both"/>
        <w:rPr>
          <w:rFonts w:ascii="Century Gothic" w:eastAsiaTheme="minorHAnsi" w:hAnsi="Century Gothic" w:cstheme="minorHAnsi"/>
          <w:sz w:val="20"/>
          <w:szCs w:val="20"/>
          <w:u w:val="single"/>
          <w:lang w:eastAsia="en-US"/>
        </w:rPr>
      </w:pPr>
      <w:r w:rsidRPr="007E5753">
        <w:rPr>
          <w:rFonts w:ascii="Century Gothic" w:eastAsiaTheme="minorHAnsi" w:hAnsi="Century Gothic" w:cstheme="minorHAnsi"/>
          <w:sz w:val="20"/>
          <w:szCs w:val="20"/>
          <w:u w:val="single"/>
          <w:lang w:eastAsia="en-US"/>
        </w:rPr>
        <w:t xml:space="preserve">Πληρωμές προς το Ελληνικό Δημόσιο - Ασφαλιστικούς Οργανισμούς </w:t>
      </w:r>
    </w:p>
    <w:p w14:paraId="49299677" w14:textId="77777777" w:rsidR="007E5753" w:rsidRPr="007E5753" w:rsidRDefault="007E5753" w:rsidP="007E5753">
      <w:pPr>
        <w:spacing w:line="360" w:lineRule="auto"/>
        <w:ind w:left="720"/>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 xml:space="preserve">Η εξόφληση του οφειλόμενου ΦΠΑ, οι </w:t>
      </w:r>
      <w:proofErr w:type="spellStart"/>
      <w:r w:rsidRPr="007E5753">
        <w:rPr>
          <w:rFonts w:ascii="Century Gothic" w:eastAsiaTheme="minorHAnsi" w:hAnsi="Century Gothic" w:cstheme="minorHAnsi"/>
          <w:sz w:val="20"/>
          <w:szCs w:val="20"/>
          <w:lang w:eastAsia="en-US"/>
        </w:rPr>
        <w:t>παρακρατούμενοι</w:t>
      </w:r>
      <w:proofErr w:type="spellEnd"/>
      <w:r w:rsidRPr="007E5753">
        <w:rPr>
          <w:rFonts w:ascii="Century Gothic" w:eastAsiaTheme="minorHAnsi" w:hAnsi="Century Gothic" w:cstheme="minorHAnsi"/>
          <w:sz w:val="20"/>
          <w:szCs w:val="20"/>
          <w:lang w:eastAsia="en-US"/>
        </w:rPr>
        <w:t xml:space="preserve"> φόροι και εισφορές εξοφλούνται είτε µε έκδοση επιταγής είτε µε κατάθεση στις οριζόμενες διευθύνσεις και λογαριασμούς των δικαιούχων.</w:t>
      </w:r>
    </w:p>
    <w:p w14:paraId="5B7E3563" w14:textId="77777777" w:rsidR="007E5753" w:rsidRPr="007E5753" w:rsidRDefault="007E5753" w:rsidP="007E5753">
      <w:pPr>
        <w:spacing w:line="360" w:lineRule="auto"/>
        <w:ind w:left="720"/>
        <w:jc w:val="both"/>
        <w:rPr>
          <w:rFonts w:ascii="Century Gothic" w:hAnsi="Century Gothic" w:cstheme="minorHAnsi"/>
          <w:sz w:val="20"/>
          <w:szCs w:val="20"/>
        </w:rPr>
      </w:pPr>
    </w:p>
    <w:p w14:paraId="13D2EEDC" w14:textId="77777777" w:rsidR="007E5753" w:rsidRPr="007E5753" w:rsidRDefault="007E5753" w:rsidP="007E5753">
      <w:pPr>
        <w:spacing w:line="360" w:lineRule="auto"/>
        <w:ind w:left="720"/>
        <w:jc w:val="both"/>
        <w:rPr>
          <w:rFonts w:ascii="Century Gothic" w:eastAsiaTheme="minorHAnsi" w:hAnsi="Century Gothic" w:cstheme="minorHAnsi"/>
          <w:sz w:val="20"/>
          <w:szCs w:val="20"/>
          <w:u w:val="single"/>
          <w:lang w:eastAsia="en-US"/>
        </w:rPr>
      </w:pPr>
      <w:r w:rsidRPr="007E5753">
        <w:rPr>
          <w:rFonts w:ascii="Century Gothic" w:eastAsiaTheme="minorHAnsi" w:hAnsi="Century Gothic" w:cstheme="minorHAnsi"/>
          <w:sz w:val="20"/>
          <w:szCs w:val="20"/>
          <w:u w:val="single"/>
          <w:lang w:eastAsia="en-US"/>
        </w:rPr>
        <w:t>Απόδοση /Εκκαθάριση Δαπανών Μετακίνησης</w:t>
      </w:r>
    </w:p>
    <w:p w14:paraId="6EF10BA1" w14:textId="1E2223DF" w:rsidR="005E166C" w:rsidRPr="007E5753" w:rsidRDefault="007E5753" w:rsidP="007E5753">
      <w:pPr>
        <w:spacing w:line="360" w:lineRule="auto"/>
        <w:jc w:val="both"/>
        <w:rPr>
          <w:rFonts w:ascii="Century Gothic" w:hAnsi="Century Gothic" w:cstheme="minorHAnsi"/>
          <w:sz w:val="20"/>
          <w:szCs w:val="20"/>
        </w:rPr>
      </w:pPr>
      <w:r w:rsidRPr="007E5753">
        <w:rPr>
          <w:rFonts w:ascii="Century Gothic" w:eastAsiaTheme="minorHAnsi" w:hAnsi="Century Gothic" w:cstheme="minorHAnsi"/>
          <w:sz w:val="20"/>
          <w:szCs w:val="20"/>
          <w:lang w:eastAsia="en-US"/>
        </w:rPr>
        <w:t>Σχετική αναφορά γίνεται στη Διαδικασία Μετακινήσεων Προσωπικού.</w:t>
      </w:r>
    </w:p>
    <w:p w14:paraId="67E59935" w14:textId="5EE1E398" w:rsidR="007E5753" w:rsidRDefault="007E5753">
      <w:pPr>
        <w:spacing w:after="160" w:line="259" w:lineRule="auto"/>
        <w:rPr>
          <w:rFonts w:ascii="Century Gothic" w:hAnsi="Century Gothic" w:cstheme="minorHAnsi"/>
          <w:color w:val="4472C4" w:themeColor="accent1"/>
          <w:sz w:val="20"/>
          <w:szCs w:val="20"/>
        </w:rPr>
      </w:pPr>
      <w:r>
        <w:rPr>
          <w:rFonts w:ascii="Century Gothic" w:hAnsi="Century Gothic" w:cstheme="minorHAnsi"/>
          <w:color w:val="4472C4" w:themeColor="accent1"/>
          <w:sz w:val="20"/>
          <w:szCs w:val="20"/>
        </w:rPr>
        <w:br w:type="page"/>
      </w:r>
    </w:p>
    <w:p w14:paraId="1AE51D9B" w14:textId="77777777" w:rsidR="005E166C" w:rsidRPr="007E5753" w:rsidRDefault="005E166C" w:rsidP="005E166C">
      <w:pPr>
        <w:spacing w:after="160" w:line="259" w:lineRule="auto"/>
        <w:rPr>
          <w:rFonts w:ascii="Century Gothic" w:hAnsi="Century Gothic" w:cstheme="minorHAnsi"/>
          <w:color w:val="4472C4" w:themeColor="accent1"/>
          <w:sz w:val="20"/>
          <w:szCs w:val="20"/>
        </w:rPr>
      </w:pPr>
    </w:p>
    <w:p w14:paraId="6E336689" w14:textId="0ECC1A32" w:rsidR="005E166C" w:rsidRPr="007E5753" w:rsidRDefault="005E166C" w:rsidP="005E166C">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11" w:name="_Toc141358108"/>
      <w:r w:rsidRPr="007E5753">
        <w:rPr>
          <w:rFonts w:ascii="Century Gothic" w:eastAsia="Times New Roman" w:hAnsi="Century Gothic" w:cstheme="minorHAnsi"/>
          <w:b/>
          <w:bCs/>
          <w:color w:val="4472C4" w:themeColor="accent1"/>
          <w:kern w:val="32"/>
          <w:sz w:val="20"/>
          <w:szCs w:val="20"/>
        </w:rPr>
        <w:t xml:space="preserve">Άρθρο </w:t>
      </w:r>
      <w:r w:rsidRPr="007E5753">
        <w:rPr>
          <w:rFonts w:ascii="Century Gothic" w:eastAsia="Times New Roman" w:hAnsi="Century Gothic" w:cstheme="minorHAnsi"/>
          <w:b/>
          <w:bCs/>
          <w:color w:val="4472C4" w:themeColor="accent1"/>
          <w:kern w:val="32"/>
          <w:sz w:val="20"/>
          <w:szCs w:val="20"/>
        </w:rPr>
        <w:t>12</w:t>
      </w:r>
      <w:r w:rsidRPr="007E5753">
        <w:rPr>
          <w:rFonts w:ascii="Century Gothic" w:eastAsia="Times New Roman" w:hAnsi="Century Gothic" w:cstheme="minorHAnsi"/>
          <w:b/>
          <w:bCs/>
          <w:color w:val="4472C4" w:themeColor="accent1"/>
          <w:kern w:val="32"/>
          <w:sz w:val="20"/>
          <w:szCs w:val="20"/>
        </w:rPr>
        <w:tab/>
        <w:t>Αξιοποίηση &amp; Εκμετάλλευση Διανοητικής Ιδιοκτησίας</w:t>
      </w:r>
      <w:bookmarkEnd w:id="11"/>
    </w:p>
    <w:p w14:paraId="44F17F45" w14:textId="77777777" w:rsidR="005E166C" w:rsidRPr="007E5753" w:rsidRDefault="005E166C" w:rsidP="005E166C">
      <w:pPr>
        <w:pStyle w:val="CharCharChar"/>
        <w:rPr>
          <w:rFonts w:ascii="Century Gothic" w:hAnsi="Century Gothic" w:cstheme="minorHAnsi"/>
          <w:sz w:val="20"/>
          <w:szCs w:val="20"/>
        </w:rPr>
      </w:pPr>
    </w:p>
    <w:p w14:paraId="661A6EBF" w14:textId="77777777" w:rsidR="007E5753" w:rsidRPr="007E5753" w:rsidRDefault="007E5753" w:rsidP="007E5753">
      <w:pPr>
        <w:spacing w:line="360" w:lineRule="auto"/>
        <w:ind w:left="709"/>
        <w:jc w:val="both"/>
        <w:rPr>
          <w:rFonts w:ascii="Century Gothic" w:hAnsi="Century Gothic" w:cstheme="minorHAnsi"/>
          <w:b/>
          <w:bCs/>
          <w:sz w:val="20"/>
          <w:szCs w:val="20"/>
        </w:rPr>
      </w:pPr>
      <w:r w:rsidRPr="007E5753">
        <w:rPr>
          <w:rFonts w:ascii="Century Gothic" w:hAnsi="Century Gothic" w:cstheme="minorHAnsi"/>
          <w:b/>
          <w:bCs/>
          <w:sz w:val="20"/>
          <w:szCs w:val="20"/>
        </w:rPr>
        <w:t>1.   Σκοπός</w:t>
      </w:r>
    </w:p>
    <w:p w14:paraId="1F17718D" w14:textId="77777777" w:rsidR="007E5753" w:rsidRPr="007E5753" w:rsidRDefault="007E5753" w:rsidP="007E5753">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διαδικασία αποσκοπεί στον καθορισμό των ενεργειών που ακολουθούνται κατά την ολοκλήρωση των παραγόμενων έργων διανόησης (από έναν ή περισσότερους μισθωτούς ή από Ομάδα Έργου), σύμφωνα με τους σκοπούς λειτουργίας και την αποστολή της ΕΑΔΠ-ΠΚ, καθώς και στη διασφάλιση της ακαδημαϊκής συνιστώσας των Έργων των δημιουργών εφευρετών και η συμμετοχή τους σε πιθανά οφέλη.</w:t>
      </w:r>
    </w:p>
    <w:p w14:paraId="616BF1BB" w14:textId="77777777" w:rsidR="007E5753" w:rsidRPr="007E5753" w:rsidRDefault="007E5753" w:rsidP="007E5753">
      <w:pPr>
        <w:spacing w:line="360" w:lineRule="auto"/>
        <w:ind w:left="709"/>
        <w:jc w:val="both"/>
        <w:rPr>
          <w:rFonts w:ascii="Century Gothic" w:hAnsi="Century Gothic" w:cstheme="minorHAnsi"/>
          <w:b/>
          <w:bCs/>
          <w:sz w:val="20"/>
          <w:szCs w:val="20"/>
        </w:rPr>
      </w:pPr>
    </w:p>
    <w:p w14:paraId="05258607" w14:textId="77777777" w:rsidR="007E5753" w:rsidRPr="007E5753" w:rsidRDefault="007E5753" w:rsidP="007E5753">
      <w:pPr>
        <w:spacing w:line="360" w:lineRule="auto"/>
        <w:ind w:left="709"/>
        <w:jc w:val="both"/>
        <w:rPr>
          <w:rFonts w:ascii="Century Gothic" w:hAnsi="Century Gothic" w:cstheme="minorHAnsi"/>
          <w:b/>
          <w:bCs/>
          <w:sz w:val="20"/>
          <w:szCs w:val="20"/>
        </w:rPr>
      </w:pPr>
      <w:r w:rsidRPr="007E5753">
        <w:rPr>
          <w:rFonts w:ascii="Century Gothic" w:hAnsi="Century Gothic" w:cstheme="minorHAnsi"/>
          <w:b/>
          <w:bCs/>
          <w:sz w:val="20"/>
          <w:szCs w:val="20"/>
        </w:rPr>
        <w:t>2.    Πεδίο εφαρμογής</w:t>
      </w:r>
    </w:p>
    <w:p w14:paraId="0B936E06" w14:textId="77777777" w:rsidR="007E5753" w:rsidRPr="007E5753" w:rsidRDefault="007E5753" w:rsidP="007E5753">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Η διαδικασία εφαρμόζεται επί των εξαρτημένων εφευρέσεων (Ν. 1733/1987, άρθρο 6), εφευρέσεων, δηλαδή, οι οποίες πραγματοποιούνται από μισθωτούς ή ανάδοχους (στο πλαίσιο υλοποίησης έργου) της ΕΑΔΠ-ΠΚ με τη χρήση υλικών, μέσων ή πληροφοριών της ΕΑΔΠ-ΠΚ.</w:t>
      </w:r>
    </w:p>
    <w:p w14:paraId="31F0877D" w14:textId="77777777" w:rsidR="007E5753" w:rsidRPr="007E5753" w:rsidRDefault="007E5753" w:rsidP="007E5753">
      <w:pPr>
        <w:spacing w:line="360" w:lineRule="auto"/>
        <w:ind w:left="709"/>
        <w:jc w:val="both"/>
        <w:rPr>
          <w:rFonts w:ascii="Century Gothic" w:hAnsi="Century Gothic" w:cstheme="minorHAnsi"/>
          <w:b/>
          <w:bCs/>
          <w:sz w:val="20"/>
          <w:szCs w:val="20"/>
        </w:rPr>
      </w:pPr>
    </w:p>
    <w:p w14:paraId="738A9FCC" w14:textId="77777777" w:rsidR="007E5753" w:rsidRPr="007E5753" w:rsidRDefault="007E5753" w:rsidP="007E5753">
      <w:pPr>
        <w:spacing w:line="360" w:lineRule="auto"/>
        <w:ind w:left="709"/>
        <w:jc w:val="both"/>
        <w:rPr>
          <w:rFonts w:ascii="Century Gothic" w:hAnsi="Century Gothic" w:cstheme="minorHAnsi"/>
          <w:b/>
          <w:bCs/>
          <w:sz w:val="20"/>
          <w:szCs w:val="20"/>
        </w:rPr>
      </w:pPr>
      <w:r w:rsidRPr="007E5753">
        <w:rPr>
          <w:rFonts w:ascii="Century Gothic" w:hAnsi="Century Gothic" w:cstheme="minorHAnsi"/>
          <w:b/>
          <w:bCs/>
          <w:sz w:val="20"/>
          <w:szCs w:val="20"/>
        </w:rPr>
        <w:t>3.     Αρμοδιότητες</w:t>
      </w:r>
    </w:p>
    <w:p w14:paraId="282149B3" w14:textId="77777777" w:rsidR="007E5753" w:rsidRPr="007E5753" w:rsidRDefault="007E5753" w:rsidP="007E5753">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μισθωτός ή ο ανάδοχος, εάν πρόκειται για ανάθεση έργου, είναι υπεύθυνος για την έγκαιρη και πριν την ολοκλήρωση, γνωστοποίηση των αποτελεσμάτων στον ΥΔ.</w:t>
      </w:r>
    </w:p>
    <w:p w14:paraId="201523C8" w14:textId="77777777" w:rsidR="007E5753" w:rsidRPr="007E5753" w:rsidRDefault="007E5753" w:rsidP="007E5753">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Ο ΥΔ εκφράζει γνώμη επί των υποβληθέντων από τους δημιουργούς - εφευρέτες αποτελεσμάτων.</w:t>
      </w:r>
    </w:p>
    <w:p w14:paraId="660A7BA2" w14:textId="77777777" w:rsidR="007E5753" w:rsidRPr="007E5753" w:rsidRDefault="007E5753" w:rsidP="007E5753">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Το ΔΣ εγκρίνει ή απορρίπτει, κατόπιν εισήγησης από τον ΥΔ, τη λήψη μέτρων νομικής προστασίας, κατοχύρωσης και εκμετάλλευσης της Διανοητικής Ιδιοκτησίας.</w:t>
      </w:r>
    </w:p>
    <w:p w14:paraId="3B35D6BC" w14:textId="77777777" w:rsidR="007E5753" w:rsidRPr="007E5753" w:rsidRDefault="007E5753" w:rsidP="007E5753">
      <w:pPr>
        <w:spacing w:line="360" w:lineRule="auto"/>
        <w:ind w:left="709"/>
        <w:jc w:val="both"/>
        <w:rPr>
          <w:rFonts w:ascii="Century Gothic" w:hAnsi="Century Gothic" w:cstheme="minorHAnsi"/>
          <w:sz w:val="20"/>
          <w:szCs w:val="20"/>
        </w:rPr>
      </w:pPr>
    </w:p>
    <w:p w14:paraId="1B7BBED2" w14:textId="77777777" w:rsidR="007E5753" w:rsidRPr="007E5753" w:rsidRDefault="007E5753" w:rsidP="007E5753">
      <w:pPr>
        <w:spacing w:line="360" w:lineRule="auto"/>
        <w:ind w:left="709"/>
        <w:jc w:val="both"/>
        <w:rPr>
          <w:rFonts w:ascii="Century Gothic" w:hAnsi="Century Gothic" w:cstheme="minorHAnsi"/>
          <w:b/>
          <w:bCs/>
          <w:sz w:val="20"/>
          <w:szCs w:val="20"/>
        </w:rPr>
      </w:pPr>
      <w:r w:rsidRPr="007E5753">
        <w:rPr>
          <w:rFonts w:ascii="Century Gothic" w:hAnsi="Century Gothic" w:cstheme="minorHAnsi"/>
          <w:b/>
          <w:bCs/>
          <w:sz w:val="20"/>
          <w:szCs w:val="20"/>
        </w:rPr>
        <w:t>4.    Νόμοι, αποφάσεις, ορισμοί κλπ.</w:t>
      </w:r>
    </w:p>
    <w:p w14:paraId="75542D91" w14:textId="77777777" w:rsidR="007E5753" w:rsidRPr="007E5753" w:rsidRDefault="007E5753" w:rsidP="007E5753">
      <w:pPr>
        <w:spacing w:line="360" w:lineRule="auto"/>
        <w:ind w:left="709"/>
        <w:jc w:val="both"/>
        <w:rPr>
          <w:rFonts w:ascii="Century Gothic" w:eastAsiaTheme="minorHAnsi" w:hAnsi="Century Gothic" w:cstheme="minorHAnsi"/>
          <w:sz w:val="20"/>
          <w:szCs w:val="20"/>
          <w:lang w:eastAsia="en-US"/>
        </w:rPr>
      </w:pPr>
      <w:r w:rsidRPr="007E5753">
        <w:rPr>
          <w:rFonts w:ascii="Century Gothic" w:eastAsiaTheme="minorHAnsi" w:hAnsi="Century Gothic" w:cstheme="minorHAnsi"/>
          <w:sz w:val="20"/>
          <w:szCs w:val="20"/>
          <w:lang w:eastAsia="en-US"/>
        </w:rPr>
        <w:t>Οι σχετικές ρυθμίσεις του εθνικού, κοινοτικού και διεθνούς δικαίου και ειδικότερα τα προβλεπόμενα στον Ν.2121/93 περί πνευματικής ιδιοκτησίας, όπως αυτός τροποποιήθηκε και συμπληρώθηκε με τον Ν.4212/2013, (εναρμόνιση με την Οδηγία 2011/77/ΕΕ του Ευρωπαϊκού Κοινοβουλίου και του Συμβουλίου της 27ης Σεπτεμβρίου 2011), Ν.1733/87, άρθρ. 10 του ΠΔ.274/2000, άρθρ.23 παρ.3 του Ν.2741/99, όπως αυτό αντικαταστάθηκε με το άρθρο 34 του Ν.2843/2000, και άρθρο 11 του Ν.2919/2001.</w:t>
      </w:r>
    </w:p>
    <w:p w14:paraId="3965051E" w14:textId="77777777" w:rsidR="007E5753" w:rsidRPr="007E5753" w:rsidRDefault="007E5753" w:rsidP="007E5753">
      <w:pPr>
        <w:spacing w:line="360" w:lineRule="auto"/>
        <w:ind w:left="709"/>
        <w:jc w:val="both"/>
        <w:rPr>
          <w:rFonts w:ascii="Century Gothic" w:hAnsi="Century Gothic" w:cstheme="minorHAnsi"/>
          <w:sz w:val="20"/>
          <w:szCs w:val="20"/>
        </w:rPr>
      </w:pPr>
    </w:p>
    <w:p w14:paraId="73822A09" w14:textId="77777777" w:rsidR="007E5753" w:rsidRPr="007E5753" w:rsidRDefault="007E5753" w:rsidP="007E5753">
      <w:pPr>
        <w:spacing w:line="360" w:lineRule="auto"/>
        <w:ind w:left="709"/>
        <w:jc w:val="both"/>
        <w:rPr>
          <w:rFonts w:ascii="Century Gothic" w:hAnsi="Century Gothic" w:cstheme="minorHAnsi"/>
          <w:b/>
          <w:bCs/>
          <w:sz w:val="20"/>
          <w:szCs w:val="20"/>
        </w:rPr>
      </w:pPr>
      <w:r w:rsidRPr="007E5753">
        <w:rPr>
          <w:rFonts w:ascii="Century Gothic" w:hAnsi="Century Gothic" w:cstheme="minorHAnsi"/>
          <w:b/>
          <w:bCs/>
          <w:sz w:val="20"/>
          <w:szCs w:val="20"/>
        </w:rPr>
        <w:t>5.     Διαδικασία</w:t>
      </w:r>
    </w:p>
    <w:p w14:paraId="639388D0" w14:textId="77777777" w:rsidR="007E5753" w:rsidRPr="007E5753" w:rsidRDefault="007E5753" w:rsidP="007E5753">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Ο μισθωτός ή ο ανάδοχος είναι υποχρεωμένος, το αργότερο κατά την ολοκλήρωση του «Έργου διανόησης», να γνωστοποιεί εγγράφως στον ΥΔ ό,τι έχει σχέση με τη δημιουργία πριν από την ανακοίνωσή της σε οποιονδήποτε τρίτο </w:t>
      </w:r>
      <w:r w:rsidRPr="007E5753">
        <w:rPr>
          <w:rFonts w:ascii="Century Gothic" w:hAnsi="Century Gothic" w:cstheme="minorHAnsi"/>
          <w:sz w:val="20"/>
          <w:szCs w:val="20"/>
        </w:rPr>
        <w:lastRenderedPageBreak/>
        <w:t>εκτός ΕΑΔΠ-ΠΚ και να παρέχει (όπου κρίνεται εύλογο και στον βαθμό που είναι αντικειμενικά εφικτό) τις προβλεπόμενες κατωτέρω πληροφορίες. Σε περίπτωση δημιουργίας έργου διανόησης από περισσότερους από ένα άτομα και ειδικότερα σε ό,τι αφορά τα περί διανομής και έκτασης δικαιωμάτων καθενός, θα συμφωνούνται μεταξύ των ενδιαφερομένων μερών με ιδιωτικό συμφωνητικό που θα κατατίθεται στο ΔΣ, λαμβάνοντας υπόψη ειδικότερα όσα προβλέπει το ισχύον κάθε φορά κανονιστικό πλαίσιο.</w:t>
      </w:r>
    </w:p>
    <w:p w14:paraId="2DF482FB" w14:textId="77777777" w:rsidR="007E5753" w:rsidRPr="007E5753" w:rsidRDefault="007E5753" w:rsidP="007E5753">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 xml:space="preserve">Ο ΥΔ έχει την υποχρέωση, κατόπιν συνεννόησης, να απαντήσει εγγράφως μέσα σε είκοσι (20) εργάσιμες ημέρες στα σχετικά ερωτήματα-θέματα που τέθηκαν υπόψη του. Εάν η θέση του ΥΔ είναι εν μέρει ή και συνολικά αρνητική, ο μισθωτός έχει το δικαίωμα να προσφύγει εγγράφως στο ΔΣ, το οποίο είναι υποχρεωμένο να απαντήσει μέσα σε δέκα (10) εργάσιμες ημέρες επίσης εγγράφως. Το ΔΣ δύναται να ζητήσει τη με αμοιβή συνδρομή εξωτερικών εμπειρογνωμόνων. Εάν και η θέση του ΔΣ είναι αρνητική ως προς το ενδιαφέρον της ΕΑΔΠ-ΠΚ για την κατοχύρωση δικαιωμάτων εκμετάλλευσης ή για την όποια μορφής εκμετάλλευση του εν λόγω έργου, ο μισθωτός έχει το δικαίωμα να ενεργήσει ελεύθερα για την εκμετάλλευσή του προς όφελός του, υπό τον όρο ότι κάθε σχετική ενέργειά του δεν θα έχει αρνητικές ή </w:t>
      </w:r>
      <w:proofErr w:type="spellStart"/>
      <w:r w:rsidRPr="007E5753">
        <w:rPr>
          <w:rFonts w:ascii="Century Gothic" w:hAnsi="Century Gothic" w:cstheme="minorHAnsi"/>
          <w:sz w:val="20"/>
          <w:szCs w:val="20"/>
        </w:rPr>
        <w:t>καθοιονδήποτε</w:t>
      </w:r>
      <w:proofErr w:type="spellEnd"/>
      <w:r w:rsidRPr="007E5753">
        <w:rPr>
          <w:rFonts w:ascii="Century Gothic" w:hAnsi="Century Gothic" w:cstheme="minorHAnsi"/>
          <w:sz w:val="20"/>
          <w:szCs w:val="20"/>
        </w:rPr>
        <w:t xml:space="preserve"> τρόπο βλαπτικές συνέπειες για τα κάθε φύσης έννομα συμφέροντα και συμβατικές ή εκ του νόμου λοιπές υποχρεώσεις της ΕΑΔΠ-ΠΚ.</w:t>
      </w:r>
    </w:p>
    <w:p w14:paraId="1851B4D9" w14:textId="77777777" w:rsidR="007E5753" w:rsidRPr="007E5753" w:rsidRDefault="007E5753" w:rsidP="007E5753">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Εάν η θέση του ΥΔ είναι θετική, εισηγείται ανάλογα στο ΔΣ, το οποίο αποφασίζει. Στο πλαίσιο αυτό το ΔΣ μπορεί επίσης να ζητά από εξωτερικούς εμπειρογνώμονες την παροχή συμβουλευτικών υπηρεσιών επί των παραπάνω θεμάτων. Σε περίπτωση θετικής απάντησης του ΔΣ σχετικά με τα της νομικής προστασίας, κατοχύρωσης, εκμετάλλευσης, αυτό αποφασίζει τις λεπτομέρειες σχετικά με τα έξοδα και τη διαδικασία κάλυψης, καταμερισμού και απολογισμού των σχετικών με τα παραπάνω εξόδων νομικής προστασίας, κατοχύρωσης και τα συναφή, τα οποία βαρύνουν κατ’ αρχήν την ΕΑΔΠ-ΠΚ.</w:t>
      </w:r>
    </w:p>
    <w:p w14:paraId="11939E42" w14:textId="77777777" w:rsidR="007E5753" w:rsidRPr="007E5753" w:rsidRDefault="007E5753" w:rsidP="007E5753">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Η πρόταση για τη νομική προστασία (όπως αίτηση κατοχύρωσης με Δίπλωμα Ευρεσιτεχνίας εφεύρεσης, αίτηση για σύνταξη συμβολαιογραφικής πράξης περί δημιουργίας-κατάθεσης πηγαίου κώδικα προγραμμάτων Η/Υ, κ.α.), υποβάλλεται από κοινού από τον μισθωτό και τον ΥΔ μαζί με τις ακόλουθες πληροφορίες, (σε όποιες περιπτώσεις κρίνεται εύλογο και εφικτό να προσκομίζονται), όπως:</w:t>
      </w:r>
    </w:p>
    <w:p w14:paraId="672B1102" w14:textId="77777777" w:rsidR="007E5753" w:rsidRPr="007E5753" w:rsidRDefault="007E5753" w:rsidP="007E5753">
      <w:pPr>
        <w:pStyle w:val="a7"/>
        <w:tabs>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(α) </w:t>
      </w:r>
      <w:r w:rsidRPr="007E5753">
        <w:rPr>
          <w:rFonts w:ascii="Century Gothic" w:hAnsi="Century Gothic" w:cstheme="minorHAnsi"/>
          <w:sz w:val="20"/>
          <w:szCs w:val="20"/>
        </w:rPr>
        <w:tab/>
        <w:t>Τεκμηριωμένη μελέτη για την πρωτοτυπία αυτής.</w:t>
      </w:r>
    </w:p>
    <w:p w14:paraId="7A385B0E" w14:textId="77777777" w:rsidR="007E5753" w:rsidRPr="007E5753" w:rsidRDefault="007E5753" w:rsidP="007E5753">
      <w:pPr>
        <w:pStyle w:val="a7"/>
        <w:tabs>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(β) </w:t>
      </w:r>
      <w:r w:rsidRPr="007E5753">
        <w:rPr>
          <w:rFonts w:ascii="Century Gothic" w:hAnsi="Century Gothic" w:cstheme="minorHAnsi"/>
          <w:sz w:val="20"/>
          <w:szCs w:val="20"/>
        </w:rPr>
        <w:tab/>
        <w:t>Τα αναμενόμενα αποτελέσματα, τυχόν παρεμφερή κατοχυρωμένα διπλώματα ευρεσιτεχνίας / ανταγωνιστικά προϊόντα.</w:t>
      </w:r>
    </w:p>
    <w:p w14:paraId="5F0A266A" w14:textId="77777777" w:rsidR="007E5753" w:rsidRPr="007E5753" w:rsidRDefault="007E5753" w:rsidP="007E5753">
      <w:pPr>
        <w:pStyle w:val="a7"/>
        <w:tabs>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(γ)</w:t>
      </w:r>
      <w:r w:rsidRPr="007E5753">
        <w:rPr>
          <w:rFonts w:ascii="Century Gothic" w:hAnsi="Century Gothic" w:cstheme="minorHAnsi"/>
          <w:sz w:val="20"/>
          <w:szCs w:val="20"/>
        </w:rPr>
        <w:tab/>
        <w:t>Δυνατότητα βιομηχανικής εφαρμογής, εμπορικής ή άλλης μορφής εκμετάλλευσης.</w:t>
      </w:r>
    </w:p>
    <w:p w14:paraId="237093F1" w14:textId="77777777" w:rsidR="007E5753" w:rsidRPr="007E5753" w:rsidRDefault="007E5753" w:rsidP="007E5753">
      <w:pPr>
        <w:pStyle w:val="a7"/>
        <w:tabs>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lastRenderedPageBreak/>
        <w:t xml:space="preserve">(δ) </w:t>
      </w:r>
      <w:r w:rsidRPr="007E5753">
        <w:rPr>
          <w:rFonts w:ascii="Century Gothic" w:hAnsi="Century Gothic" w:cstheme="minorHAnsi"/>
          <w:sz w:val="20"/>
          <w:szCs w:val="20"/>
        </w:rPr>
        <w:tab/>
        <w:t>Εύρος δημιουργίας παραγώγων ή άλλων συναφών έργων, βελτιώσεων αυτών.</w:t>
      </w:r>
    </w:p>
    <w:p w14:paraId="30E83974" w14:textId="77777777" w:rsidR="007E5753" w:rsidRPr="007E5753" w:rsidRDefault="007E5753" w:rsidP="007E5753">
      <w:pPr>
        <w:pStyle w:val="a7"/>
        <w:tabs>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 xml:space="preserve">(ε) </w:t>
      </w:r>
      <w:r w:rsidRPr="007E5753">
        <w:rPr>
          <w:rFonts w:ascii="Century Gothic" w:hAnsi="Century Gothic" w:cstheme="minorHAnsi"/>
          <w:sz w:val="20"/>
          <w:szCs w:val="20"/>
        </w:rPr>
        <w:tab/>
        <w:t>Όποια άλλα στοιχεία θεωρούνται ότι θα βοηθήσουν στη βέλτιστη κατά προσέγγιση αντικειμενική εκτίμηση της αξίας αυτής της δημιουργίας και δυνατότητας εκμετάλλευσης, και περαιτέρω αξιοποίησης για τη λήψη σχετικών με τα ανωτέρω αποφάσεων της ΕΑΔΠ-ΠΚ.</w:t>
      </w:r>
    </w:p>
    <w:p w14:paraId="57F0D3C2" w14:textId="77777777" w:rsidR="007E5753" w:rsidRPr="007E5753" w:rsidRDefault="007E5753" w:rsidP="007E5753">
      <w:pPr>
        <w:pStyle w:val="a7"/>
        <w:numPr>
          <w:ilvl w:val="0"/>
          <w:numId w:val="61"/>
        </w:numPr>
        <w:tabs>
          <w:tab w:val="left" w:pos="426"/>
        </w:tabs>
        <w:spacing w:after="0" w:line="360" w:lineRule="auto"/>
        <w:ind w:left="1135" w:right="62" w:hanging="426"/>
        <w:jc w:val="both"/>
        <w:rPr>
          <w:rFonts w:ascii="Century Gothic" w:hAnsi="Century Gothic" w:cstheme="minorHAnsi"/>
          <w:sz w:val="20"/>
          <w:szCs w:val="20"/>
        </w:rPr>
      </w:pPr>
      <w:r w:rsidRPr="007E5753">
        <w:rPr>
          <w:rFonts w:ascii="Century Gothic" w:hAnsi="Century Gothic" w:cstheme="minorHAnsi"/>
          <w:sz w:val="20"/>
          <w:szCs w:val="20"/>
        </w:rPr>
        <w:t>Κατά τα λοιπά, σχετικά με την ημερομηνία έναρξης καταγραφής των εξόδων και υπολογισμού των καθαρών εσόδων ισχύουν τα ακόλουθα:</w:t>
      </w:r>
    </w:p>
    <w:p w14:paraId="4CF8914B" w14:textId="77777777" w:rsidR="007E5753" w:rsidRPr="007E5753" w:rsidRDefault="007E5753" w:rsidP="007E5753">
      <w:pPr>
        <w:pStyle w:val="a7"/>
        <w:tabs>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(α)</w:t>
      </w:r>
      <w:r w:rsidRPr="007E5753">
        <w:rPr>
          <w:rFonts w:ascii="Century Gothic" w:hAnsi="Century Gothic" w:cstheme="minorHAnsi"/>
          <w:sz w:val="20"/>
          <w:szCs w:val="20"/>
        </w:rPr>
        <w:tab/>
        <w:t xml:space="preserve">Σε κάθε περίπτωση οικονομικής εκμετάλλευσης διανοητικής ιδιοκτησίας της ΕΑΔΠ-ΠΚ, ως ημερομηνία έναρξης καταμέτρησης και υπολογισμού των </w:t>
      </w:r>
      <w:proofErr w:type="spellStart"/>
      <w:r w:rsidRPr="007E5753">
        <w:rPr>
          <w:rFonts w:ascii="Century Gothic" w:hAnsi="Century Gothic" w:cstheme="minorHAnsi"/>
          <w:sz w:val="20"/>
          <w:szCs w:val="20"/>
        </w:rPr>
        <w:t>προαναφερομένων</w:t>
      </w:r>
      <w:proofErr w:type="spellEnd"/>
      <w:r w:rsidRPr="007E5753">
        <w:rPr>
          <w:rFonts w:ascii="Century Gothic" w:hAnsi="Century Gothic" w:cstheme="minorHAnsi"/>
          <w:sz w:val="20"/>
          <w:szCs w:val="20"/>
        </w:rPr>
        <w:t xml:space="preserve"> εξόδων προστασίας ορίζεται η ημερομηνία υποβολής σε δημόσια ή άλλη αρχή, φορέα/γραφείο παροχής υπηρεσιών νομικής προστασίας, αίτησης περί νομικής προστασίας/κατοχύρωσης/κατάθεσης της σχετικής δημιουργίας και εφεξής για τη διατήρηση προστασίας, ανάπτυξη, αξιοποίησή του καθ’ όλη τη διάρκεια (συν)ιδιοκτησίας (όπως τέλη αίτησης, κατοχύρωσης, έρευνας, τέλη προστασίας, αμοιβές δικηγόρων κ.λπ.).</w:t>
      </w:r>
    </w:p>
    <w:p w14:paraId="76EABF96" w14:textId="77777777" w:rsidR="007E5753" w:rsidRPr="007E5753" w:rsidRDefault="007E5753" w:rsidP="007E5753">
      <w:pPr>
        <w:pStyle w:val="a7"/>
        <w:tabs>
          <w:tab w:val="left" w:pos="1560"/>
        </w:tabs>
        <w:spacing w:after="0" w:line="360" w:lineRule="auto"/>
        <w:ind w:left="1560" w:right="62" w:hanging="425"/>
        <w:jc w:val="both"/>
        <w:rPr>
          <w:rFonts w:ascii="Century Gothic" w:hAnsi="Century Gothic" w:cstheme="minorHAnsi"/>
          <w:sz w:val="20"/>
          <w:szCs w:val="20"/>
        </w:rPr>
      </w:pPr>
      <w:r w:rsidRPr="007E5753">
        <w:rPr>
          <w:rFonts w:ascii="Century Gothic" w:hAnsi="Century Gothic" w:cstheme="minorHAnsi"/>
          <w:sz w:val="20"/>
          <w:szCs w:val="20"/>
        </w:rPr>
        <w:t>(β)</w:t>
      </w:r>
      <w:r w:rsidRPr="007E5753">
        <w:rPr>
          <w:rFonts w:ascii="Century Gothic" w:hAnsi="Century Gothic" w:cstheme="minorHAnsi"/>
          <w:sz w:val="20"/>
          <w:szCs w:val="20"/>
        </w:rPr>
        <w:tab/>
        <w:t>Σε περίπτωση: (i) απόδοσης σε μισθωτό του συμφωνημένου ποσοστού του επί των καθαρών εσόδων οικονομικής εκμετάλλευσης διανοητικής ιδιοκτησίας της ΕΑΔΠ-ΠΚ και (</w:t>
      </w:r>
      <w:proofErr w:type="spellStart"/>
      <w:r w:rsidRPr="007E5753">
        <w:rPr>
          <w:rFonts w:ascii="Century Gothic" w:hAnsi="Century Gothic" w:cstheme="minorHAnsi"/>
          <w:sz w:val="20"/>
          <w:szCs w:val="20"/>
        </w:rPr>
        <w:t>ii</w:t>
      </w:r>
      <w:proofErr w:type="spellEnd"/>
      <w:r w:rsidRPr="007E5753">
        <w:rPr>
          <w:rFonts w:ascii="Century Gothic" w:hAnsi="Century Gothic" w:cstheme="minorHAnsi"/>
          <w:sz w:val="20"/>
          <w:szCs w:val="20"/>
        </w:rPr>
        <w:t xml:space="preserve">) συμμετοχής μισθωτού και ΕΑΔΠ-ΠΚ σε εταιρεία (όπως </w:t>
      </w:r>
      <w:proofErr w:type="spellStart"/>
      <w:r w:rsidRPr="007E5753">
        <w:rPr>
          <w:rFonts w:ascii="Century Gothic" w:hAnsi="Century Gothic" w:cstheme="minorHAnsi"/>
          <w:sz w:val="20"/>
          <w:szCs w:val="20"/>
        </w:rPr>
        <w:t>spin</w:t>
      </w:r>
      <w:proofErr w:type="spellEnd"/>
      <w:r w:rsidRPr="007E5753">
        <w:rPr>
          <w:rFonts w:ascii="Century Gothic" w:hAnsi="Century Gothic" w:cstheme="minorHAnsi"/>
          <w:sz w:val="20"/>
          <w:szCs w:val="20"/>
        </w:rPr>
        <w:t xml:space="preserve"> </w:t>
      </w:r>
      <w:proofErr w:type="spellStart"/>
      <w:r w:rsidRPr="007E5753">
        <w:rPr>
          <w:rFonts w:ascii="Century Gothic" w:hAnsi="Century Gothic" w:cstheme="minorHAnsi"/>
          <w:sz w:val="20"/>
          <w:szCs w:val="20"/>
        </w:rPr>
        <w:t>off</w:t>
      </w:r>
      <w:proofErr w:type="spellEnd"/>
      <w:r w:rsidRPr="007E5753">
        <w:rPr>
          <w:rFonts w:ascii="Century Gothic" w:hAnsi="Century Gothic" w:cstheme="minorHAnsi"/>
          <w:sz w:val="20"/>
          <w:szCs w:val="20"/>
        </w:rPr>
        <w:t xml:space="preserve">) κατά τον χρόνο εκτίμησης της αξίας της εν λόγω εισφοράς εις είδος από μέρους των και προτού αποτιμηθεί το ποσοστό συμμετοχής τους στο μετοχικό κεφάλαιο της εταιρείας (όπου ισχύει το 60%-40% για τη μεταξύ ΕΑΔΠ-ΠΚ - μισθωτός σχέση) αντίστοιχα, ο υπολογισμός των όποιων (καθαρών) εσόδων και αξίας της εισφοράς σε είδος, θα γίνεται μετά την αφαίρεση των όποιων </w:t>
      </w:r>
      <w:proofErr w:type="spellStart"/>
      <w:r w:rsidRPr="007E5753">
        <w:rPr>
          <w:rFonts w:ascii="Century Gothic" w:hAnsi="Century Gothic" w:cstheme="minorHAnsi"/>
          <w:sz w:val="20"/>
          <w:szCs w:val="20"/>
        </w:rPr>
        <w:t>προαναφερομένων</w:t>
      </w:r>
      <w:proofErr w:type="spellEnd"/>
      <w:r w:rsidRPr="007E5753">
        <w:rPr>
          <w:rFonts w:ascii="Century Gothic" w:hAnsi="Century Gothic" w:cstheme="minorHAnsi"/>
          <w:sz w:val="20"/>
          <w:szCs w:val="20"/>
        </w:rPr>
        <w:t xml:space="preserve"> εξόδων έχει ήδη καταβάλει η ΕΑΔΠ-ΠΚ για τη νομική προστασία του εν λόγω έργου ή μετά την αφαίρεση όποιων από τα παραπάνω έξοδα της ΕΑΔΠ-ΠΚ τυχόν θεωρούνται «επιλέξιμες δαπάνες», εάν αυτές πραγματοποιήθηκαν στο πλαίσιο (</w:t>
      </w:r>
      <w:proofErr w:type="spellStart"/>
      <w:r w:rsidRPr="007E5753">
        <w:rPr>
          <w:rFonts w:ascii="Century Gothic" w:hAnsi="Century Gothic" w:cstheme="minorHAnsi"/>
          <w:sz w:val="20"/>
          <w:szCs w:val="20"/>
        </w:rPr>
        <w:t>συγ</w:t>
      </w:r>
      <w:proofErr w:type="spellEnd"/>
      <w:r w:rsidRPr="007E5753">
        <w:rPr>
          <w:rFonts w:ascii="Century Gothic" w:hAnsi="Century Gothic" w:cstheme="minorHAnsi"/>
          <w:sz w:val="20"/>
          <w:szCs w:val="20"/>
        </w:rPr>
        <w:t>)χρηματοδοτούμενου έργου.</w:t>
      </w:r>
    </w:p>
    <w:p w14:paraId="26C4D96D" w14:textId="77777777" w:rsidR="007E5753" w:rsidRPr="007E5753" w:rsidRDefault="007E5753" w:rsidP="007E5753">
      <w:pPr>
        <w:tabs>
          <w:tab w:val="left" w:pos="426"/>
        </w:tabs>
        <w:spacing w:line="360" w:lineRule="auto"/>
        <w:ind w:right="62"/>
        <w:jc w:val="both"/>
        <w:rPr>
          <w:rFonts w:ascii="Century Gothic" w:hAnsi="Century Gothic" w:cstheme="minorHAnsi"/>
          <w:sz w:val="20"/>
          <w:szCs w:val="20"/>
        </w:rPr>
      </w:pPr>
    </w:p>
    <w:p w14:paraId="1D33D0FF" w14:textId="77777777" w:rsidR="005E166C" w:rsidRPr="007E5753" w:rsidRDefault="005E166C" w:rsidP="00DD525C">
      <w:pPr>
        <w:spacing w:line="360" w:lineRule="auto"/>
        <w:jc w:val="both"/>
        <w:rPr>
          <w:rFonts w:ascii="Century Gothic" w:hAnsi="Century Gothic" w:cstheme="minorHAnsi"/>
          <w:sz w:val="20"/>
          <w:szCs w:val="20"/>
        </w:rPr>
      </w:pPr>
    </w:p>
    <w:p w14:paraId="5CF17D29" w14:textId="77777777" w:rsidR="000210B3" w:rsidRPr="007E5753" w:rsidRDefault="000210B3" w:rsidP="00DD525C">
      <w:pPr>
        <w:spacing w:line="360" w:lineRule="auto"/>
        <w:jc w:val="both"/>
        <w:rPr>
          <w:rFonts w:ascii="Century Gothic" w:hAnsi="Century Gothic" w:cstheme="minorHAnsi"/>
          <w:sz w:val="20"/>
          <w:szCs w:val="20"/>
        </w:rPr>
      </w:pPr>
    </w:p>
    <w:p w14:paraId="2B7BCCA4" w14:textId="77777777" w:rsidR="005462CE" w:rsidRPr="007E5753" w:rsidRDefault="005462CE" w:rsidP="005462CE">
      <w:pPr>
        <w:tabs>
          <w:tab w:val="left" w:pos="0"/>
        </w:tabs>
        <w:spacing w:line="360" w:lineRule="auto"/>
        <w:jc w:val="both"/>
        <w:rPr>
          <w:rFonts w:ascii="Century Gothic" w:hAnsi="Century Gothic" w:cstheme="minorHAnsi"/>
          <w:color w:val="000000"/>
          <w:sz w:val="20"/>
          <w:szCs w:val="20"/>
        </w:rPr>
      </w:pPr>
    </w:p>
    <w:p w14:paraId="6C9DF4EC" w14:textId="77777777" w:rsidR="005462CE" w:rsidRPr="007E5753" w:rsidRDefault="005462CE" w:rsidP="005462CE">
      <w:pPr>
        <w:spacing w:line="360" w:lineRule="auto"/>
        <w:jc w:val="both"/>
        <w:rPr>
          <w:rFonts w:ascii="Century Gothic" w:hAnsi="Century Gothic" w:cstheme="minorHAnsi"/>
          <w:b/>
          <w:bCs/>
          <w:sz w:val="20"/>
          <w:szCs w:val="20"/>
        </w:rPr>
      </w:pPr>
      <w:r w:rsidRPr="007E5753">
        <w:rPr>
          <w:rFonts w:ascii="Century Gothic" w:hAnsi="Century Gothic" w:cstheme="minorHAnsi"/>
          <w:b/>
          <w:bCs/>
          <w:sz w:val="20"/>
          <w:szCs w:val="20"/>
        </w:rPr>
        <w:t>Το παρόν παράρτημα τροποποιείται με απόφαση του Διοικητικού Συμβουλίου της ΕΑΔΠ-ΠΚ.</w:t>
      </w:r>
    </w:p>
    <w:p w14:paraId="60ED8130" w14:textId="77777777" w:rsidR="00EA3C7E" w:rsidRPr="007E5753" w:rsidRDefault="00EA3C7E">
      <w:pPr>
        <w:tabs>
          <w:tab w:val="left" w:pos="567"/>
        </w:tabs>
        <w:spacing w:line="360" w:lineRule="auto"/>
        <w:ind w:left="567" w:right="62" w:hanging="572"/>
        <w:jc w:val="both"/>
        <w:rPr>
          <w:rFonts w:ascii="Century Gothic" w:hAnsi="Century Gothic" w:cstheme="minorHAnsi"/>
          <w:sz w:val="20"/>
          <w:szCs w:val="20"/>
        </w:rPr>
      </w:pPr>
    </w:p>
    <w:sectPr w:rsidR="00EA3C7E" w:rsidRPr="007E5753" w:rsidSect="004974B5">
      <w:headerReference w:type="default" r:id="rId13"/>
      <w:footerReference w:type="default" r:id="rId14"/>
      <w:pgSz w:w="11906" w:h="16838" w:code="9"/>
      <w:pgMar w:top="1418" w:right="1418"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D8DB" w14:textId="77777777" w:rsidR="00F932EF" w:rsidRDefault="00F932EF" w:rsidP="00043D89">
      <w:r>
        <w:separator/>
      </w:r>
    </w:p>
  </w:endnote>
  <w:endnote w:type="continuationSeparator" w:id="0">
    <w:p w14:paraId="64CEA74E" w14:textId="77777777" w:rsidR="00F932EF" w:rsidRDefault="00F932EF" w:rsidP="00043D89">
      <w:r>
        <w:continuationSeparator/>
      </w:r>
    </w:p>
  </w:endnote>
  <w:endnote w:type="continuationNotice" w:id="1">
    <w:p w14:paraId="6C5B5F19" w14:textId="77777777" w:rsidR="00F932EF" w:rsidRDefault="00F93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8E04" w14:textId="002BCE70" w:rsidR="00FE3414" w:rsidRDefault="00B50241">
    <w:pPr>
      <w:pStyle w:val="a5"/>
    </w:pPr>
    <w:r>
      <w:rPr>
        <w:noProof/>
      </w:rPr>
      <mc:AlternateContent>
        <mc:Choice Requires="wps">
          <w:drawing>
            <wp:anchor distT="0" distB="0" distL="114300" distR="114300" simplePos="0" relativeHeight="251658241" behindDoc="0" locked="0" layoutInCell="1" allowOverlap="1" wp14:anchorId="2B9B4EA5" wp14:editId="0AEFCA4F">
              <wp:simplePos x="0" y="0"/>
              <wp:positionH relativeFrom="column">
                <wp:posOffset>17606</wp:posOffset>
              </wp:positionH>
              <wp:positionV relativeFrom="paragraph">
                <wp:posOffset>-118488</wp:posOffset>
              </wp:positionV>
              <wp:extent cx="5924611" cy="18604"/>
              <wp:effectExtent l="0" t="0" r="19050" b="6985"/>
              <wp:wrapSquare wrapText="bothSides"/>
              <wp:docPr id="38" name="Ορθογώνιο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C8F93" id="Ορθογώνιο 38" o:spid="_x0000_s1026" style="position:absolute;margin-left:1.4pt;margin-top:-9.35pt;width:466.5pt;height:1.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" fillcolor="#1f3763 [1604]" strokecolor="#1f3763 [1604]" strokeweight="1pt">
              <w10:wrap type="square"/>
            </v:rect>
          </w:pict>
        </mc:Fallback>
      </mc:AlternateContent>
    </w:r>
    <w:r w:rsidR="00FE3414">
      <w:rPr>
        <w:noProof/>
      </w:rPr>
      <mc:AlternateContent>
        <mc:Choice Requires="wps">
          <w:drawing>
            <wp:anchor distT="0" distB="0" distL="0" distR="0" simplePos="0" relativeHeight="251658240" behindDoc="0" locked="0" layoutInCell="1" allowOverlap="1" wp14:anchorId="53850521" wp14:editId="2C30FD8F">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0"/>
              <wp:wrapSquare wrapText="bothSides"/>
              <wp:docPr id="40" name="Ορθογώνιο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1">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1FC56A" w14:textId="77777777" w:rsidR="00FE3414" w:rsidRPr="00B50241" w:rsidRDefault="00FE3414">
                          <w:pPr>
                            <w:jc w:val="right"/>
                            <w:rPr>
                              <w:rFonts w:ascii="Century Gothic" w:hAnsi="Century Gothic"/>
                              <w:b/>
                              <w:bCs/>
                              <w:color w:val="FFFFFF" w:themeColor="background1"/>
                              <w:sz w:val="28"/>
                              <w:szCs w:val="28"/>
                            </w:rPr>
                          </w:pPr>
                          <w:r w:rsidRPr="00B50241">
                            <w:rPr>
                              <w:rFonts w:ascii="Century Gothic" w:hAnsi="Century Gothic"/>
                              <w:b/>
                              <w:bCs/>
                              <w:color w:val="FFFFFF" w:themeColor="background1"/>
                              <w:sz w:val="28"/>
                              <w:szCs w:val="28"/>
                            </w:rPr>
                            <w:fldChar w:fldCharType="begin"/>
                          </w:r>
                          <w:r w:rsidRPr="00B50241">
                            <w:rPr>
                              <w:rFonts w:ascii="Century Gothic" w:hAnsi="Century Gothic"/>
                              <w:b/>
                              <w:bCs/>
                              <w:color w:val="FFFFFF" w:themeColor="background1"/>
                              <w:sz w:val="28"/>
                              <w:szCs w:val="28"/>
                            </w:rPr>
                            <w:instrText>PAGE   \* MERGEFORMAT</w:instrText>
                          </w:r>
                          <w:r w:rsidRPr="00B50241">
                            <w:rPr>
                              <w:rFonts w:ascii="Century Gothic" w:hAnsi="Century Gothic"/>
                              <w:b/>
                              <w:bCs/>
                              <w:color w:val="FFFFFF" w:themeColor="background1"/>
                              <w:sz w:val="28"/>
                              <w:szCs w:val="28"/>
                            </w:rPr>
                            <w:fldChar w:fldCharType="separate"/>
                          </w:r>
                          <w:r w:rsidRPr="00B50241">
                            <w:rPr>
                              <w:rFonts w:ascii="Century Gothic" w:hAnsi="Century Gothic"/>
                              <w:b/>
                              <w:bCs/>
                              <w:color w:val="FFFFFF" w:themeColor="background1"/>
                              <w:sz w:val="28"/>
                              <w:szCs w:val="28"/>
                            </w:rPr>
                            <w:t>2</w:t>
                          </w:r>
                          <w:r w:rsidRPr="00B50241">
                            <w:rPr>
                              <w:rFonts w:ascii="Century Gothic" w:hAnsi="Century Gothic"/>
                              <w:b/>
                              <w:bCs/>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50521" id="Ορθογώνιο 40" o:spid="_x0000_s1028"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" fillcolor="#1f3763 [1604]" stroked="f" strokeweight="3pt">
              <v:textbox>
                <w:txbxContent>
                  <w:p w14:paraId="281FC56A" w14:textId="77777777" w:rsidR="00FE3414" w:rsidRPr="00B50241" w:rsidRDefault="00FE3414">
                    <w:pPr>
                      <w:jc w:val="right"/>
                      <w:rPr>
                        <w:rFonts w:ascii="Century Gothic" w:hAnsi="Century Gothic"/>
                        <w:b/>
                        <w:bCs/>
                        <w:color w:val="FFFFFF" w:themeColor="background1"/>
                        <w:sz w:val="28"/>
                        <w:szCs w:val="28"/>
                      </w:rPr>
                    </w:pPr>
                    <w:r w:rsidRPr="00B50241">
                      <w:rPr>
                        <w:rFonts w:ascii="Century Gothic" w:hAnsi="Century Gothic"/>
                        <w:b/>
                        <w:bCs/>
                        <w:color w:val="FFFFFF" w:themeColor="background1"/>
                        <w:sz w:val="28"/>
                        <w:szCs w:val="28"/>
                      </w:rPr>
                      <w:fldChar w:fldCharType="begin"/>
                    </w:r>
                    <w:r w:rsidRPr="00B50241">
                      <w:rPr>
                        <w:rFonts w:ascii="Century Gothic" w:hAnsi="Century Gothic"/>
                        <w:b/>
                        <w:bCs/>
                        <w:color w:val="FFFFFF" w:themeColor="background1"/>
                        <w:sz w:val="28"/>
                        <w:szCs w:val="28"/>
                      </w:rPr>
                      <w:instrText>PAGE   \* MERGEFORMAT</w:instrText>
                    </w:r>
                    <w:r w:rsidRPr="00B50241">
                      <w:rPr>
                        <w:rFonts w:ascii="Century Gothic" w:hAnsi="Century Gothic"/>
                        <w:b/>
                        <w:bCs/>
                        <w:color w:val="FFFFFF" w:themeColor="background1"/>
                        <w:sz w:val="28"/>
                        <w:szCs w:val="28"/>
                      </w:rPr>
                      <w:fldChar w:fldCharType="separate"/>
                    </w:r>
                    <w:r w:rsidRPr="00B50241">
                      <w:rPr>
                        <w:rFonts w:ascii="Century Gothic" w:hAnsi="Century Gothic"/>
                        <w:b/>
                        <w:bCs/>
                        <w:color w:val="FFFFFF" w:themeColor="background1"/>
                        <w:sz w:val="28"/>
                        <w:szCs w:val="28"/>
                      </w:rPr>
                      <w:t>2</w:t>
                    </w:r>
                    <w:r w:rsidRPr="00B50241">
                      <w:rPr>
                        <w:rFonts w:ascii="Century Gothic" w:hAnsi="Century Gothic"/>
                        <w:b/>
                        <w:bCs/>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2FAA" w14:textId="77777777" w:rsidR="00F932EF" w:rsidRDefault="00F932EF" w:rsidP="00043D89">
      <w:r>
        <w:separator/>
      </w:r>
    </w:p>
  </w:footnote>
  <w:footnote w:type="continuationSeparator" w:id="0">
    <w:p w14:paraId="1A08E931" w14:textId="77777777" w:rsidR="00F932EF" w:rsidRDefault="00F932EF" w:rsidP="00043D89">
      <w:r>
        <w:continuationSeparator/>
      </w:r>
    </w:p>
  </w:footnote>
  <w:footnote w:type="continuationNotice" w:id="1">
    <w:p w14:paraId="481F18CA" w14:textId="77777777" w:rsidR="00F932EF" w:rsidRDefault="00F932EF"/>
  </w:footnote>
  <w:footnote w:id="2">
    <w:p w14:paraId="36F265C0" w14:textId="77777777" w:rsidR="007E5753" w:rsidRPr="007E5753" w:rsidRDefault="007E5753" w:rsidP="007E5753">
      <w:pPr>
        <w:jc w:val="both"/>
        <w:rPr>
          <w:rFonts w:asciiTheme="minorHAnsi" w:hAnsiTheme="minorHAnsi" w:cstheme="minorHAnsi"/>
          <w:sz w:val="18"/>
          <w:szCs w:val="18"/>
        </w:rPr>
      </w:pPr>
      <w:r w:rsidRPr="007E5753">
        <w:rPr>
          <w:rStyle w:val="af1"/>
          <w:rFonts w:asciiTheme="minorHAnsi" w:hAnsiTheme="minorHAnsi" w:cstheme="minorHAnsi"/>
          <w:sz w:val="18"/>
          <w:szCs w:val="18"/>
        </w:rPr>
        <w:footnoteRef/>
      </w:r>
      <w:r w:rsidRPr="007E5753">
        <w:rPr>
          <w:rFonts w:asciiTheme="minorHAnsi" w:hAnsiTheme="minorHAnsi" w:cstheme="minorHAnsi"/>
          <w:sz w:val="18"/>
          <w:szCs w:val="18"/>
        </w:rPr>
        <w:t xml:space="preserve"> Σε περίπτωση που ο μετακινούμενος έκανε επιλέξιμες δαπάνες σε νόμισμα πλην του ευρώ, στην εκκαθάριση του ταξιδιού χρησιμοποιείται η συναλλαγματική ισοτιμία της ημερομηνίας εκκαθάρισης.</w:t>
      </w:r>
    </w:p>
    <w:p w14:paraId="0C364DBF" w14:textId="77777777" w:rsidR="007E5753" w:rsidRDefault="007E5753" w:rsidP="007E5753">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EBD9" w14:textId="0C6D28D1" w:rsidR="006C0C02" w:rsidRPr="00B50241" w:rsidRDefault="00B50241">
    <w:pPr>
      <w:pStyle w:val="a3"/>
    </w:pPr>
    <w:r>
      <w:rPr>
        <w:noProof/>
      </w:rPr>
      <mc:AlternateContent>
        <mc:Choice Requires="wps">
          <w:drawing>
            <wp:anchor distT="0" distB="0" distL="118745" distR="118745" simplePos="0" relativeHeight="251658242" behindDoc="1" locked="0" layoutInCell="1" allowOverlap="0" wp14:anchorId="52C398F1" wp14:editId="6D68CBB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1270"/>
              <wp:wrapSquare wrapText="bothSides"/>
              <wp:docPr id="197" name="Ορθογώνιο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20C591" w14:textId="165D84E7" w:rsidR="00B50241" w:rsidRPr="009A2D6A" w:rsidRDefault="00BA2E03" w:rsidP="009A2D6A">
                          <w:pPr>
                            <w:pStyle w:val="a3"/>
                            <w:rPr>
                              <w:rFonts w:ascii="Century Gothic" w:hAnsi="Century Gothic"/>
                              <w:b/>
                              <w:bCs/>
                              <w:caps/>
                              <w:color w:val="FFFFFF" w:themeColor="background1"/>
                            </w:rPr>
                          </w:pPr>
                          <w:r>
                            <w:rPr>
                              <w:rFonts w:ascii="Century Gothic" w:hAnsi="Century Gothic"/>
                              <w:b/>
                              <w:bCs/>
                              <w:caps/>
                              <w:color w:val="FFFFFF" w:themeColor="background1"/>
                            </w:rPr>
                            <w:t>εΓΧΕΙΡΙΔΙΟ ΔΙΑΔΙΚΑΣΙΩΝ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2C398F1" id="Ορθογώνιο 197" o:spid="_x0000_s1027" style="position:absolute;margin-left:0;margin-top:0;width:468.5pt;height:21.3pt;z-index:-25165823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" o:allowoverlap="f" fillcolor="#1f3763 [1604]" stroked="f" strokeweight="1pt">
              <v:textbox style="mso-fit-shape-to-text:t">
                <w:txbxContent>
                  <w:p w14:paraId="2920C591" w14:textId="165D84E7" w:rsidR="00B50241" w:rsidRPr="009A2D6A" w:rsidRDefault="00BA2E03" w:rsidP="009A2D6A">
                    <w:pPr>
                      <w:pStyle w:val="a3"/>
                      <w:rPr>
                        <w:rFonts w:ascii="Century Gothic" w:hAnsi="Century Gothic"/>
                        <w:b/>
                        <w:bCs/>
                        <w:caps/>
                        <w:color w:val="FFFFFF" w:themeColor="background1"/>
                      </w:rPr>
                    </w:pPr>
                    <w:r>
                      <w:rPr>
                        <w:rFonts w:ascii="Century Gothic" w:hAnsi="Century Gothic"/>
                        <w:b/>
                        <w:bCs/>
                        <w:caps/>
                        <w:color w:val="FFFFFF" w:themeColor="background1"/>
                      </w:rPr>
                      <w:t>εΓΧΕΙΡΙΔΙΟ ΔΙΑΔΙΚΑΣΙΩΝ</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9"/>
    <w:lvl w:ilvl="0">
      <w:start w:val="1"/>
      <w:numFmt w:val="decimal"/>
      <w:lvlText w:val="%1."/>
      <w:lvlJc w:val="left"/>
      <w:pPr>
        <w:tabs>
          <w:tab w:val="num" w:pos="720"/>
        </w:tabs>
        <w:ind w:left="720" w:hanging="360"/>
      </w:pPr>
      <w:rPr>
        <w:rFonts w:ascii="Bookman Old Style" w:hAnsi="Bookman Old Style" w:cs="Bookman Old Style" w:hint="default"/>
      </w:rPr>
    </w:lvl>
    <w:lvl w:ilvl="1">
      <w:start w:val="1"/>
      <w:numFmt w:val="decimal"/>
      <w:lvlText w:val="%2."/>
      <w:lvlJc w:val="left"/>
      <w:pPr>
        <w:tabs>
          <w:tab w:val="num" w:pos="1440"/>
        </w:tabs>
        <w:ind w:left="1440" w:hanging="360"/>
      </w:pPr>
      <w:rPr>
        <w:rFonts w:ascii="Bookman Old Style" w:hAnsi="Bookman Old Style"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singleLevel"/>
    <w:tmpl w:val="0000000B"/>
    <w:name w:val="WW8Num15"/>
    <w:lvl w:ilvl="0">
      <w:start w:val="1"/>
      <w:numFmt w:val="decimal"/>
      <w:lvlText w:val="%1."/>
      <w:lvlJc w:val="left"/>
      <w:pPr>
        <w:tabs>
          <w:tab w:val="num" w:pos="644"/>
        </w:tabs>
        <w:ind w:left="644" w:hanging="360"/>
      </w:pPr>
      <w:rPr>
        <w:rFonts w:hint="default"/>
      </w:rPr>
    </w:lvl>
  </w:abstractNum>
  <w:abstractNum w:abstractNumId="2" w15:restartNumberingAfterBreak="0">
    <w:nsid w:val="0000000C"/>
    <w:multiLevelType w:val="singleLevel"/>
    <w:tmpl w:val="0000000C"/>
    <w:name w:val="WW8Num16"/>
    <w:lvl w:ilvl="0">
      <w:start w:val="1"/>
      <w:numFmt w:val="decimal"/>
      <w:lvlText w:val="%1."/>
      <w:lvlJc w:val="left"/>
      <w:pPr>
        <w:tabs>
          <w:tab w:val="num" w:pos="786"/>
        </w:tabs>
        <w:ind w:left="786" w:hanging="360"/>
      </w:pPr>
      <w:rPr>
        <w:rFonts w:hint="default"/>
      </w:rPr>
    </w:lvl>
  </w:abstractNum>
  <w:abstractNum w:abstractNumId="3" w15:restartNumberingAfterBreak="0">
    <w:nsid w:val="0000000E"/>
    <w:multiLevelType w:val="singleLevel"/>
    <w:tmpl w:val="0000000E"/>
    <w:name w:val="WW8Num18"/>
    <w:lvl w:ilvl="0">
      <w:start w:val="1"/>
      <w:numFmt w:val="decimal"/>
      <w:lvlText w:val="%1."/>
      <w:lvlJc w:val="left"/>
      <w:pPr>
        <w:tabs>
          <w:tab w:val="num" w:pos="720"/>
        </w:tabs>
        <w:ind w:left="720" w:hanging="360"/>
      </w:pPr>
      <w:rPr>
        <w:rFonts w:hint="default"/>
      </w:rPr>
    </w:lvl>
  </w:abstractNum>
  <w:abstractNum w:abstractNumId="4" w15:restartNumberingAfterBreak="0">
    <w:nsid w:val="048A5635"/>
    <w:multiLevelType w:val="hybridMultilevel"/>
    <w:tmpl w:val="DF2C54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6285974"/>
    <w:multiLevelType w:val="hybridMultilevel"/>
    <w:tmpl w:val="52783BEE"/>
    <w:lvl w:ilvl="0" w:tplc="0408000F">
      <w:start w:val="1"/>
      <w:numFmt w:val="decimal"/>
      <w:lvlText w:val="%1."/>
      <w:lvlJc w:val="left"/>
      <w:pPr>
        <w:tabs>
          <w:tab w:val="num" w:pos="720"/>
        </w:tabs>
        <w:ind w:left="720" w:hanging="360"/>
      </w:pPr>
      <w:rPr>
        <w:rFont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7CE19AE"/>
    <w:multiLevelType w:val="hybridMultilevel"/>
    <w:tmpl w:val="963051E2"/>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2F1FDA"/>
    <w:multiLevelType w:val="hybridMultilevel"/>
    <w:tmpl w:val="532C0F40"/>
    <w:lvl w:ilvl="0" w:tplc="0000000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91109CF"/>
    <w:multiLevelType w:val="hybridMultilevel"/>
    <w:tmpl w:val="FB84AD5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9B1E15"/>
    <w:multiLevelType w:val="hybridMultilevel"/>
    <w:tmpl w:val="9488960E"/>
    <w:lvl w:ilvl="0" w:tplc="0408000F">
      <w:start w:val="1"/>
      <w:numFmt w:val="decimal"/>
      <w:lvlText w:val="%1."/>
      <w:lvlJc w:val="left"/>
      <w:pPr>
        <w:ind w:left="730" w:hanging="360"/>
      </w:pPr>
    </w:lvl>
    <w:lvl w:ilvl="1" w:tplc="04080019" w:tentative="1">
      <w:start w:val="1"/>
      <w:numFmt w:val="lowerLetter"/>
      <w:lvlText w:val="%2."/>
      <w:lvlJc w:val="left"/>
      <w:pPr>
        <w:ind w:left="1450" w:hanging="360"/>
      </w:pPr>
    </w:lvl>
    <w:lvl w:ilvl="2" w:tplc="0408001B" w:tentative="1">
      <w:start w:val="1"/>
      <w:numFmt w:val="lowerRoman"/>
      <w:lvlText w:val="%3."/>
      <w:lvlJc w:val="right"/>
      <w:pPr>
        <w:ind w:left="2170" w:hanging="180"/>
      </w:pPr>
    </w:lvl>
    <w:lvl w:ilvl="3" w:tplc="0408000F" w:tentative="1">
      <w:start w:val="1"/>
      <w:numFmt w:val="decimal"/>
      <w:lvlText w:val="%4."/>
      <w:lvlJc w:val="left"/>
      <w:pPr>
        <w:ind w:left="2890" w:hanging="360"/>
      </w:pPr>
    </w:lvl>
    <w:lvl w:ilvl="4" w:tplc="04080019" w:tentative="1">
      <w:start w:val="1"/>
      <w:numFmt w:val="lowerLetter"/>
      <w:lvlText w:val="%5."/>
      <w:lvlJc w:val="left"/>
      <w:pPr>
        <w:ind w:left="3610" w:hanging="360"/>
      </w:pPr>
    </w:lvl>
    <w:lvl w:ilvl="5" w:tplc="0408001B" w:tentative="1">
      <w:start w:val="1"/>
      <w:numFmt w:val="lowerRoman"/>
      <w:lvlText w:val="%6."/>
      <w:lvlJc w:val="right"/>
      <w:pPr>
        <w:ind w:left="4330" w:hanging="180"/>
      </w:pPr>
    </w:lvl>
    <w:lvl w:ilvl="6" w:tplc="0408000F" w:tentative="1">
      <w:start w:val="1"/>
      <w:numFmt w:val="decimal"/>
      <w:lvlText w:val="%7."/>
      <w:lvlJc w:val="left"/>
      <w:pPr>
        <w:ind w:left="5050" w:hanging="360"/>
      </w:pPr>
    </w:lvl>
    <w:lvl w:ilvl="7" w:tplc="04080019" w:tentative="1">
      <w:start w:val="1"/>
      <w:numFmt w:val="lowerLetter"/>
      <w:lvlText w:val="%8."/>
      <w:lvlJc w:val="left"/>
      <w:pPr>
        <w:ind w:left="5770" w:hanging="360"/>
      </w:pPr>
    </w:lvl>
    <w:lvl w:ilvl="8" w:tplc="0408001B" w:tentative="1">
      <w:start w:val="1"/>
      <w:numFmt w:val="lowerRoman"/>
      <w:lvlText w:val="%9."/>
      <w:lvlJc w:val="right"/>
      <w:pPr>
        <w:ind w:left="6490" w:hanging="180"/>
      </w:pPr>
    </w:lvl>
  </w:abstractNum>
  <w:abstractNum w:abstractNumId="10" w15:restartNumberingAfterBreak="0">
    <w:nsid w:val="0A452D1B"/>
    <w:multiLevelType w:val="hybridMultilevel"/>
    <w:tmpl w:val="46BAC2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0AB735A1"/>
    <w:multiLevelType w:val="hybridMultilevel"/>
    <w:tmpl w:val="4E0445B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91E5B56"/>
    <w:multiLevelType w:val="hybridMultilevel"/>
    <w:tmpl w:val="D1461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C75D8D"/>
    <w:multiLevelType w:val="hybridMultilevel"/>
    <w:tmpl w:val="65A04156"/>
    <w:lvl w:ilvl="0" w:tplc="04080005">
      <w:start w:val="1"/>
      <w:numFmt w:val="bullet"/>
      <w:lvlText w:val=""/>
      <w:lvlJc w:val="left"/>
      <w:pPr>
        <w:tabs>
          <w:tab w:val="num" w:pos="360"/>
        </w:tabs>
        <w:ind w:left="360" w:hanging="360"/>
      </w:pPr>
      <w:rPr>
        <w:rFonts w:ascii="Wingdings" w:hAnsi="Wingdings" w:hint="default"/>
      </w:rPr>
    </w:lvl>
    <w:lvl w:ilvl="1" w:tplc="EB7CB93C">
      <w:start w:val="1"/>
      <w:numFmt w:val="bullet"/>
      <w:lvlText w:val=""/>
      <w:lvlJc w:val="left"/>
      <w:pPr>
        <w:tabs>
          <w:tab w:val="num" w:pos="1080"/>
        </w:tabs>
        <w:ind w:left="1080" w:hanging="360"/>
      </w:pPr>
      <w:rPr>
        <w:rFonts w:ascii="Wingdings" w:hAnsi="Wingdings"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C56586"/>
    <w:multiLevelType w:val="hybridMultilevel"/>
    <w:tmpl w:val="0B2E40D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1DF75273"/>
    <w:multiLevelType w:val="hybridMultilevel"/>
    <w:tmpl w:val="935A4812"/>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15:restartNumberingAfterBreak="0">
    <w:nsid w:val="1F9A176B"/>
    <w:multiLevelType w:val="hybridMultilevel"/>
    <w:tmpl w:val="15A021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13A65CA"/>
    <w:multiLevelType w:val="hybridMultilevel"/>
    <w:tmpl w:val="E24040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48C46E4"/>
    <w:multiLevelType w:val="hybridMultilevel"/>
    <w:tmpl w:val="C9569BA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276F7D66"/>
    <w:multiLevelType w:val="hybridMultilevel"/>
    <w:tmpl w:val="21DC5B52"/>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2FB02805"/>
    <w:multiLevelType w:val="hybridMultilevel"/>
    <w:tmpl w:val="8A36DC12"/>
    <w:lvl w:ilvl="0" w:tplc="1C82FD50">
      <w:start w:val="1"/>
      <w:numFmt w:val="decimal"/>
      <w:lvlText w:val="3.%1."/>
      <w:lvlJc w:val="left"/>
      <w:pPr>
        <w:tabs>
          <w:tab w:val="num" w:pos="1074"/>
        </w:tabs>
        <w:ind w:left="1074"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30850E28"/>
    <w:multiLevelType w:val="multilevel"/>
    <w:tmpl w:val="69B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3E2F51"/>
    <w:multiLevelType w:val="hybridMultilevel"/>
    <w:tmpl w:val="F0F0E7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55F7B"/>
    <w:multiLevelType w:val="hybridMultilevel"/>
    <w:tmpl w:val="1E6A49FE"/>
    <w:lvl w:ilvl="0" w:tplc="04080005">
      <w:start w:val="1"/>
      <w:numFmt w:val="bullet"/>
      <w:lvlText w:val=""/>
      <w:lvlJc w:val="left"/>
      <w:pPr>
        <w:ind w:left="797" w:hanging="360"/>
      </w:pPr>
      <w:rPr>
        <w:rFonts w:ascii="Wingdings" w:hAnsi="Wingdings" w:hint="default"/>
      </w:rPr>
    </w:lvl>
    <w:lvl w:ilvl="1" w:tplc="04080003">
      <w:start w:val="1"/>
      <w:numFmt w:val="bullet"/>
      <w:lvlText w:val="o"/>
      <w:lvlJc w:val="left"/>
      <w:pPr>
        <w:ind w:left="1517" w:hanging="360"/>
      </w:pPr>
      <w:rPr>
        <w:rFonts w:ascii="Courier New" w:hAnsi="Courier New" w:cs="Courier New" w:hint="default"/>
      </w:rPr>
    </w:lvl>
    <w:lvl w:ilvl="2" w:tplc="04080005" w:tentative="1">
      <w:start w:val="1"/>
      <w:numFmt w:val="bullet"/>
      <w:lvlText w:val=""/>
      <w:lvlJc w:val="left"/>
      <w:pPr>
        <w:ind w:left="2237" w:hanging="360"/>
      </w:pPr>
      <w:rPr>
        <w:rFonts w:ascii="Wingdings" w:hAnsi="Wingdings" w:hint="default"/>
      </w:rPr>
    </w:lvl>
    <w:lvl w:ilvl="3" w:tplc="04080001" w:tentative="1">
      <w:start w:val="1"/>
      <w:numFmt w:val="bullet"/>
      <w:lvlText w:val=""/>
      <w:lvlJc w:val="left"/>
      <w:pPr>
        <w:ind w:left="2957" w:hanging="360"/>
      </w:pPr>
      <w:rPr>
        <w:rFonts w:ascii="Symbol" w:hAnsi="Symbol" w:hint="default"/>
      </w:rPr>
    </w:lvl>
    <w:lvl w:ilvl="4" w:tplc="04080003" w:tentative="1">
      <w:start w:val="1"/>
      <w:numFmt w:val="bullet"/>
      <w:lvlText w:val="o"/>
      <w:lvlJc w:val="left"/>
      <w:pPr>
        <w:ind w:left="3677" w:hanging="360"/>
      </w:pPr>
      <w:rPr>
        <w:rFonts w:ascii="Courier New" w:hAnsi="Courier New" w:cs="Courier New" w:hint="default"/>
      </w:rPr>
    </w:lvl>
    <w:lvl w:ilvl="5" w:tplc="04080005" w:tentative="1">
      <w:start w:val="1"/>
      <w:numFmt w:val="bullet"/>
      <w:lvlText w:val=""/>
      <w:lvlJc w:val="left"/>
      <w:pPr>
        <w:ind w:left="4397" w:hanging="360"/>
      </w:pPr>
      <w:rPr>
        <w:rFonts w:ascii="Wingdings" w:hAnsi="Wingdings" w:hint="default"/>
      </w:rPr>
    </w:lvl>
    <w:lvl w:ilvl="6" w:tplc="04080001" w:tentative="1">
      <w:start w:val="1"/>
      <w:numFmt w:val="bullet"/>
      <w:lvlText w:val=""/>
      <w:lvlJc w:val="left"/>
      <w:pPr>
        <w:ind w:left="5117" w:hanging="360"/>
      </w:pPr>
      <w:rPr>
        <w:rFonts w:ascii="Symbol" w:hAnsi="Symbol" w:hint="default"/>
      </w:rPr>
    </w:lvl>
    <w:lvl w:ilvl="7" w:tplc="04080003" w:tentative="1">
      <w:start w:val="1"/>
      <w:numFmt w:val="bullet"/>
      <w:lvlText w:val="o"/>
      <w:lvlJc w:val="left"/>
      <w:pPr>
        <w:ind w:left="5837" w:hanging="360"/>
      </w:pPr>
      <w:rPr>
        <w:rFonts w:ascii="Courier New" w:hAnsi="Courier New" w:cs="Courier New" w:hint="default"/>
      </w:rPr>
    </w:lvl>
    <w:lvl w:ilvl="8" w:tplc="04080005" w:tentative="1">
      <w:start w:val="1"/>
      <w:numFmt w:val="bullet"/>
      <w:lvlText w:val=""/>
      <w:lvlJc w:val="left"/>
      <w:pPr>
        <w:ind w:left="6557" w:hanging="360"/>
      </w:pPr>
      <w:rPr>
        <w:rFonts w:ascii="Wingdings" w:hAnsi="Wingdings" w:hint="default"/>
      </w:rPr>
    </w:lvl>
  </w:abstractNum>
  <w:abstractNum w:abstractNumId="24" w15:restartNumberingAfterBreak="0">
    <w:nsid w:val="36615F73"/>
    <w:multiLevelType w:val="hybridMultilevel"/>
    <w:tmpl w:val="FA7AB7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3F501EE4"/>
    <w:multiLevelType w:val="hybridMultilevel"/>
    <w:tmpl w:val="7DA4589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0BB0FCF"/>
    <w:multiLevelType w:val="hybridMultilevel"/>
    <w:tmpl w:val="64F45A30"/>
    <w:lvl w:ilvl="0" w:tplc="2E48EE7A">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40D91442"/>
    <w:multiLevelType w:val="multilevel"/>
    <w:tmpl w:val="3CC2468C"/>
    <w:lvl w:ilvl="0">
      <w:start w:val="1"/>
      <w:numFmt w:val="decimal"/>
      <w:lvlText w:val="%1."/>
      <w:lvlJc w:val="left"/>
      <w:pPr>
        <w:tabs>
          <w:tab w:val="num" w:pos="720"/>
        </w:tabs>
        <w:ind w:left="720" w:hanging="360"/>
      </w:pPr>
      <w:rPr>
        <w:rFonts w:ascii="Calibri" w:hAnsi="Calibri" w:cs="Bookman Old Style" w:hint="default"/>
      </w:rPr>
    </w:lvl>
    <w:lvl w:ilvl="1">
      <w:start w:val="1"/>
      <w:numFmt w:val="decimal"/>
      <w:lvlText w:val="%2."/>
      <w:lvlJc w:val="left"/>
      <w:pPr>
        <w:tabs>
          <w:tab w:val="num" w:pos="1440"/>
        </w:tabs>
        <w:ind w:left="1440" w:hanging="360"/>
      </w:pPr>
      <w:rPr>
        <w:rFonts w:ascii="Calibri" w:hAnsi="Calibri"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2777F7E"/>
    <w:multiLevelType w:val="hybridMultilevel"/>
    <w:tmpl w:val="B72CAA78"/>
    <w:lvl w:ilvl="0" w:tplc="0408000F">
      <w:start w:val="1"/>
      <w:numFmt w:val="decimal"/>
      <w:lvlText w:val="%1."/>
      <w:lvlJc w:val="left"/>
      <w:pPr>
        <w:tabs>
          <w:tab w:val="num" w:pos="1014"/>
        </w:tabs>
        <w:ind w:left="1014" w:hanging="360"/>
      </w:pPr>
      <w:rPr>
        <w:rFonts w:hint="default"/>
      </w:rPr>
    </w:lvl>
    <w:lvl w:ilvl="1" w:tplc="04080003" w:tentative="1">
      <w:start w:val="1"/>
      <w:numFmt w:val="bullet"/>
      <w:lvlText w:val="o"/>
      <w:lvlJc w:val="left"/>
      <w:pPr>
        <w:tabs>
          <w:tab w:val="num" w:pos="1734"/>
        </w:tabs>
        <w:ind w:left="1734" w:hanging="360"/>
      </w:pPr>
      <w:rPr>
        <w:rFonts w:ascii="Courier New" w:hAnsi="Courier New" w:cs="Courier New" w:hint="default"/>
      </w:rPr>
    </w:lvl>
    <w:lvl w:ilvl="2" w:tplc="04080005" w:tentative="1">
      <w:start w:val="1"/>
      <w:numFmt w:val="bullet"/>
      <w:lvlText w:val=""/>
      <w:lvlJc w:val="left"/>
      <w:pPr>
        <w:tabs>
          <w:tab w:val="num" w:pos="2454"/>
        </w:tabs>
        <w:ind w:left="2454" w:hanging="360"/>
      </w:pPr>
      <w:rPr>
        <w:rFonts w:ascii="Wingdings" w:hAnsi="Wingdings" w:hint="default"/>
      </w:rPr>
    </w:lvl>
    <w:lvl w:ilvl="3" w:tplc="04080001" w:tentative="1">
      <w:start w:val="1"/>
      <w:numFmt w:val="bullet"/>
      <w:lvlText w:val=""/>
      <w:lvlJc w:val="left"/>
      <w:pPr>
        <w:tabs>
          <w:tab w:val="num" w:pos="3174"/>
        </w:tabs>
        <w:ind w:left="3174" w:hanging="360"/>
      </w:pPr>
      <w:rPr>
        <w:rFonts w:ascii="Symbol" w:hAnsi="Symbol" w:hint="default"/>
      </w:rPr>
    </w:lvl>
    <w:lvl w:ilvl="4" w:tplc="04080003" w:tentative="1">
      <w:start w:val="1"/>
      <w:numFmt w:val="bullet"/>
      <w:lvlText w:val="o"/>
      <w:lvlJc w:val="left"/>
      <w:pPr>
        <w:tabs>
          <w:tab w:val="num" w:pos="3894"/>
        </w:tabs>
        <w:ind w:left="3894" w:hanging="360"/>
      </w:pPr>
      <w:rPr>
        <w:rFonts w:ascii="Courier New" w:hAnsi="Courier New" w:cs="Courier New" w:hint="default"/>
      </w:rPr>
    </w:lvl>
    <w:lvl w:ilvl="5" w:tplc="04080005" w:tentative="1">
      <w:start w:val="1"/>
      <w:numFmt w:val="bullet"/>
      <w:lvlText w:val=""/>
      <w:lvlJc w:val="left"/>
      <w:pPr>
        <w:tabs>
          <w:tab w:val="num" w:pos="4614"/>
        </w:tabs>
        <w:ind w:left="4614" w:hanging="360"/>
      </w:pPr>
      <w:rPr>
        <w:rFonts w:ascii="Wingdings" w:hAnsi="Wingdings" w:hint="default"/>
      </w:rPr>
    </w:lvl>
    <w:lvl w:ilvl="6" w:tplc="04080001" w:tentative="1">
      <w:start w:val="1"/>
      <w:numFmt w:val="bullet"/>
      <w:lvlText w:val=""/>
      <w:lvlJc w:val="left"/>
      <w:pPr>
        <w:tabs>
          <w:tab w:val="num" w:pos="5334"/>
        </w:tabs>
        <w:ind w:left="5334" w:hanging="360"/>
      </w:pPr>
      <w:rPr>
        <w:rFonts w:ascii="Symbol" w:hAnsi="Symbol" w:hint="default"/>
      </w:rPr>
    </w:lvl>
    <w:lvl w:ilvl="7" w:tplc="04080003" w:tentative="1">
      <w:start w:val="1"/>
      <w:numFmt w:val="bullet"/>
      <w:lvlText w:val="o"/>
      <w:lvlJc w:val="left"/>
      <w:pPr>
        <w:tabs>
          <w:tab w:val="num" w:pos="6054"/>
        </w:tabs>
        <w:ind w:left="6054" w:hanging="360"/>
      </w:pPr>
      <w:rPr>
        <w:rFonts w:ascii="Courier New" w:hAnsi="Courier New" w:cs="Courier New" w:hint="default"/>
      </w:rPr>
    </w:lvl>
    <w:lvl w:ilvl="8" w:tplc="04080005" w:tentative="1">
      <w:start w:val="1"/>
      <w:numFmt w:val="bullet"/>
      <w:lvlText w:val=""/>
      <w:lvlJc w:val="left"/>
      <w:pPr>
        <w:tabs>
          <w:tab w:val="num" w:pos="6774"/>
        </w:tabs>
        <w:ind w:left="6774" w:hanging="360"/>
      </w:pPr>
      <w:rPr>
        <w:rFonts w:ascii="Wingdings" w:hAnsi="Wingdings" w:hint="default"/>
      </w:rPr>
    </w:lvl>
  </w:abstractNum>
  <w:abstractNum w:abstractNumId="29" w15:restartNumberingAfterBreak="0">
    <w:nsid w:val="460A229F"/>
    <w:multiLevelType w:val="hybridMultilevel"/>
    <w:tmpl w:val="D21E7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C525B7"/>
    <w:multiLevelType w:val="hybridMultilevel"/>
    <w:tmpl w:val="B7B424FC"/>
    <w:lvl w:ilvl="0" w:tplc="2BAA8EA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47B540A9"/>
    <w:multiLevelType w:val="hybridMultilevel"/>
    <w:tmpl w:val="B66608C6"/>
    <w:lvl w:ilvl="0" w:tplc="0000000E">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2" w15:restartNumberingAfterBreak="0">
    <w:nsid w:val="49F040E8"/>
    <w:multiLevelType w:val="multilevel"/>
    <w:tmpl w:val="6C6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44B4A"/>
    <w:multiLevelType w:val="multilevel"/>
    <w:tmpl w:val="2890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01712E"/>
    <w:multiLevelType w:val="hybridMultilevel"/>
    <w:tmpl w:val="6484AFC2"/>
    <w:lvl w:ilvl="0" w:tplc="0000000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F3F75B9"/>
    <w:multiLevelType w:val="multilevel"/>
    <w:tmpl w:val="26D4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DE4271"/>
    <w:multiLevelType w:val="hybridMultilevel"/>
    <w:tmpl w:val="7A044CBA"/>
    <w:lvl w:ilvl="0" w:tplc="0000000E">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7" w15:restartNumberingAfterBreak="0">
    <w:nsid w:val="4FEA78FF"/>
    <w:multiLevelType w:val="hybridMultilevel"/>
    <w:tmpl w:val="25BAC2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51D4027A"/>
    <w:multiLevelType w:val="multilevel"/>
    <w:tmpl w:val="6D8A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C0A2B"/>
    <w:multiLevelType w:val="hybridMultilevel"/>
    <w:tmpl w:val="9A042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E9D6E2D"/>
    <w:multiLevelType w:val="hybridMultilevel"/>
    <w:tmpl w:val="EC4227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5EF772D6"/>
    <w:multiLevelType w:val="hybridMultilevel"/>
    <w:tmpl w:val="61ECF2D4"/>
    <w:lvl w:ilvl="0" w:tplc="0809000F">
      <w:start w:val="1"/>
      <w:numFmt w:val="decimal"/>
      <w:lvlText w:val="%1."/>
      <w:lvlJc w:val="left"/>
      <w:pPr>
        <w:ind w:left="-66" w:hanging="360"/>
      </w:p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2" w15:restartNumberingAfterBreak="0">
    <w:nsid w:val="5F871A7D"/>
    <w:multiLevelType w:val="hybridMultilevel"/>
    <w:tmpl w:val="DCBEEE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672E24D6"/>
    <w:multiLevelType w:val="hybridMultilevel"/>
    <w:tmpl w:val="BD5853D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15:restartNumberingAfterBreak="0">
    <w:nsid w:val="67DE0004"/>
    <w:multiLevelType w:val="hybridMultilevel"/>
    <w:tmpl w:val="7B9696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15:restartNumberingAfterBreak="0">
    <w:nsid w:val="6AB902CA"/>
    <w:multiLevelType w:val="multilevel"/>
    <w:tmpl w:val="C64A91A8"/>
    <w:name w:val="WW8Num2322"/>
    <w:lvl w:ilvl="0">
      <w:start w:val="1"/>
      <w:numFmt w:val="decimal"/>
      <w:lvlText w:val="%1."/>
      <w:lvlJc w:val="left"/>
      <w:pPr>
        <w:tabs>
          <w:tab w:val="num" w:pos="720"/>
        </w:tabs>
        <w:ind w:left="720" w:hanging="360"/>
      </w:pPr>
      <w:rPr>
        <w:rFonts w:ascii="Century Gothic" w:eastAsia="Times New Roman" w:hAnsi="Century Gothic" w:cstheme="minorHAnsi"/>
      </w:rPr>
    </w:lvl>
    <w:lvl w:ilvl="1">
      <w:start w:val="1"/>
      <w:numFmt w:val="decimal"/>
      <w:lvlText w:val="%2."/>
      <w:lvlJc w:val="left"/>
      <w:pPr>
        <w:tabs>
          <w:tab w:val="num" w:pos="1440"/>
        </w:tabs>
        <w:ind w:left="1440" w:hanging="360"/>
      </w:pPr>
      <w:rPr>
        <w:rFonts w:ascii="Calibri" w:hAnsi="Calibri"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C2D5BCA"/>
    <w:multiLevelType w:val="multilevel"/>
    <w:tmpl w:val="38BE4C9C"/>
    <w:lvl w:ilvl="0">
      <w:start w:val="1"/>
      <w:numFmt w:val="decimal"/>
      <w:lvlText w:val="%1."/>
      <w:lvlJc w:val="left"/>
      <w:pPr>
        <w:tabs>
          <w:tab w:val="num" w:pos="360"/>
        </w:tabs>
        <w:ind w:left="360" w:hanging="360"/>
      </w:pPr>
      <w:rPr>
        <w:rFonts w:ascii="Calibri" w:hAnsi="Calibri" w:cs="Bookman Old Style" w:hint="default"/>
      </w:rPr>
    </w:lvl>
    <w:lvl w:ilvl="1">
      <w:start w:val="1"/>
      <w:numFmt w:val="decimal"/>
      <w:lvlText w:val="%2."/>
      <w:lvlJc w:val="left"/>
      <w:pPr>
        <w:tabs>
          <w:tab w:val="num" w:pos="1080"/>
        </w:tabs>
        <w:ind w:left="1080" w:hanging="360"/>
      </w:pPr>
      <w:rPr>
        <w:rFonts w:ascii="Calibri" w:hAnsi="Calibri" w:cs="Bookman Old Style"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426"/>
        </w:tabs>
        <w:ind w:left="42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6D116E76"/>
    <w:multiLevelType w:val="hybridMultilevel"/>
    <w:tmpl w:val="721891CA"/>
    <w:lvl w:ilvl="0" w:tplc="C1E62D7A">
      <w:start w:val="1"/>
      <w:numFmt w:val="decimal"/>
      <w:lvlText w:val="2.%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27591A"/>
    <w:multiLevelType w:val="multilevel"/>
    <w:tmpl w:val="0BBEE27C"/>
    <w:lvl w:ilvl="0">
      <w:start w:val="2"/>
      <w:numFmt w:val="decimal"/>
      <w:lvlText w:val="%1.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hint="default"/>
      </w:rPr>
    </w:lvl>
    <w:lvl w:ilvl="3">
      <w:start w:val="2"/>
      <w:numFmt w:val="decimal"/>
      <w:lvlText w:val="%1.%4.1"/>
      <w:lvlJc w:val="left"/>
      <w:pPr>
        <w:tabs>
          <w:tab w:val="num" w:pos="216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14D5BD2"/>
    <w:multiLevelType w:val="hybridMultilevel"/>
    <w:tmpl w:val="8878E1AC"/>
    <w:lvl w:ilvl="0" w:tplc="0408000F">
      <w:start w:val="1"/>
      <w:numFmt w:val="decimal"/>
      <w:lvlText w:val="%1."/>
      <w:lvlJc w:val="left"/>
      <w:pPr>
        <w:ind w:left="360"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50" w15:restartNumberingAfterBreak="0">
    <w:nsid w:val="74BA4534"/>
    <w:multiLevelType w:val="multilevel"/>
    <w:tmpl w:val="ED6E362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5227D6C"/>
    <w:multiLevelType w:val="hybridMultilevel"/>
    <w:tmpl w:val="C30C3988"/>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6E34663"/>
    <w:multiLevelType w:val="hybridMultilevel"/>
    <w:tmpl w:val="CA5CA54A"/>
    <w:lvl w:ilvl="0" w:tplc="2E48EE7A">
      <w:start w:val="1"/>
      <w:numFmt w:val="decimal"/>
      <w:lvlText w:val="%1."/>
      <w:lvlJc w:val="left"/>
      <w:pPr>
        <w:tabs>
          <w:tab w:val="num" w:pos="735"/>
        </w:tabs>
        <w:ind w:left="735" w:hanging="375"/>
      </w:pPr>
      <w:rPr>
        <w:rFonts w:hint="default"/>
      </w:rPr>
    </w:lvl>
    <w:lvl w:ilvl="1" w:tplc="3FC4B83E">
      <w:start w:val="1"/>
      <w:numFmt w:val="lowerRoman"/>
      <w:lvlText w:val="(%2)"/>
      <w:lvlJc w:val="left"/>
      <w:pPr>
        <w:tabs>
          <w:tab w:val="num" w:pos="1080"/>
        </w:tabs>
        <w:ind w:left="108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3" w15:restartNumberingAfterBreak="0">
    <w:nsid w:val="771A6FDA"/>
    <w:multiLevelType w:val="hybridMultilevel"/>
    <w:tmpl w:val="EC482E5C"/>
    <w:lvl w:ilvl="0" w:tplc="0408000F">
      <w:start w:val="1"/>
      <w:numFmt w:val="decimal"/>
      <w:lvlText w:val="%1."/>
      <w:lvlJc w:val="left"/>
      <w:pPr>
        <w:ind w:left="360" w:hanging="360"/>
      </w:pPr>
    </w:lvl>
    <w:lvl w:ilvl="1" w:tplc="FE9AF45A">
      <w:numFmt w:val="bullet"/>
      <w:lvlText w:val="-"/>
      <w:lvlJc w:val="left"/>
      <w:pPr>
        <w:ind w:left="1080" w:hanging="36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4" w15:restartNumberingAfterBreak="0">
    <w:nsid w:val="77D91193"/>
    <w:multiLevelType w:val="hybridMultilevel"/>
    <w:tmpl w:val="EC4227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15:restartNumberingAfterBreak="0">
    <w:nsid w:val="795039DB"/>
    <w:multiLevelType w:val="hybridMultilevel"/>
    <w:tmpl w:val="6748CB42"/>
    <w:lvl w:ilvl="0" w:tplc="0408000F">
      <w:start w:val="1"/>
      <w:numFmt w:val="decimal"/>
      <w:lvlText w:val="%1."/>
      <w:lvlJc w:val="left"/>
      <w:pPr>
        <w:tabs>
          <w:tab w:val="num" w:pos="360"/>
        </w:tabs>
        <w:ind w:left="360" w:hanging="360"/>
      </w:pPr>
      <w:rPr>
        <w:rFonts w:hint="default"/>
      </w:rPr>
    </w:lvl>
    <w:lvl w:ilvl="1" w:tplc="EB7CB93C">
      <w:start w:val="1"/>
      <w:numFmt w:val="bullet"/>
      <w:lvlText w:val=""/>
      <w:lvlJc w:val="left"/>
      <w:pPr>
        <w:tabs>
          <w:tab w:val="num" w:pos="1080"/>
        </w:tabs>
        <w:ind w:left="1080" w:hanging="360"/>
      </w:pPr>
      <w:rPr>
        <w:rFonts w:ascii="Wingdings" w:hAnsi="Wingdings"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A317C51"/>
    <w:multiLevelType w:val="hybridMultilevel"/>
    <w:tmpl w:val="D2AA5B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7A5B433A"/>
    <w:multiLevelType w:val="hybridMultilevel"/>
    <w:tmpl w:val="9B942B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8" w15:restartNumberingAfterBreak="0">
    <w:nsid w:val="7ABD790D"/>
    <w:multiLevelType w:val="hybridMultilevel"/>
    <w:tmpl w:val="8D6282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9" w15:restartNumberingAfterBreak="0">
    <w:nsid w:val="7C2D1F37"/>
    <w:multiLevelType w:val="hybridMultilevel"/>
    <w:tmpl w:val="505431D0"/>
    <w:lvl w:ilvl="0" w:tplc="C1E62D7A">
      <w:start w:val="1"/>
      <w:numFmt w:val="decimal"/>
      <w:lvlText w:val="2.%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2A52B3"/>
    <w:multiLevelType w:val="multilevel"/>
    <w:tmpl w:val="CE8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089497">
    <w:abstractNumId w:val="39"/>
  </w:num>
  <w:num w:numId="2" w16cid:durableId="13125175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23329">
    <w:abstractNumId w:val="58"/>
  </w:num>
  <w:num w:numId="4" w16cid:durableId="1270744586">
    <w:abstractNumId w:val="41"/>
  </w:num>
  <w:num w:numId="5" w16cid:durableId="1445078611">
    <w:abstractNumId w:val="47"/>
  </w:num>
  <w:num w:numId="6" w16cid:durableId="360669152">
    <w:abstractNumId w:val="59"/>
  </w:num>
  <w:num w:numId="7" w16cid:durableId="2135171538">
    <w:abstractNumId w:val="30"/>
  </w:num>
  <w:num w:numId="8" w16cid:durableId="1409037586">
    <w:abstractNumId w:val="51"/>
  </w:num>
  <w:num w:numId="9" w16cid:durableId="1882396064">
    <w:abstractNumId w:val="28"/>
  </w:num>
  <w:num w:numId="10" w16cid:durableId="1698505768">
    <w:abstractNumId w:val="48"/>
  </w:num>
  <w:num w:numId="11" w16cid:durableId="818574479">
    <w:abstractNumId w:val="50"/>
  </w:num>
  <w:num w:numId="12" w16cid:durableId="601378219">
    <w:abstractNumId w:val="6"/>
  </w:num>
  <w:num w:numId="13" w16cid:durableId="719326640">
    <w:abstractNumId w:val="53"/>
  </w:num>
  <w:num w:numId="14" w16cid:durableId="885600917">
    <w:abstractNumId w:val="40"/>
  </w:num>
  <w:num w:numId="15" w16cid:durableId="2128042934">
    <w:abstractNumId w:val="4"/>
  </w:num>
  <w:num w:numId="16" w16cid:durableId="1201163289">
    <w:abstractNumId w:val="24"/>
  </w:num>
  <w:num w:numId="17" w16cid:durableId="929463425">
    <w:abstractNumId w:val="37"/>
  </w:num>
  <w:num w:numId="18" w16cid:durableId="719789435">
    <w:abstractNumId w:val="16"/>
  </w:num>
  <w:num w:numId="19" w16cid:durableId="2038969438">
    <w:abstractNumId w:val="43"/>
  </w:num>
  <w:num w:numId="20" w16cid:durableId="1853493849">
    <w:abstractNumId w:val="14"/>
  </w:num>
  <w:num w:numId="21" w16cid:durableId="1713573083">
    <w:abstractNumId w:val="13"/>
  </w:num>
  <w:num w:numId="22" w16cid:durableId="1657032482">
    <w:abstractNumId w:val="57"/>
  </w:num>
  <w:num w:numId="23" w16cid:durableId="1982073157">
    <w:abstractNumId w:val="10"/>
  </w:num>
  <w:num w:numId="24" w16cid:durableId="1287201415">
    <w:abstractNumId w:val="44"/>
  </w:num>
  <w:num w:numId="25" w16cid:durableId="936905378">
    <w:abstractNumId w:val="54"/>
  </w:num>
  <w:num w:numId="26" w16cid:durableId="1549878732">
    <w:abstractNumId w:val="55"/>
  </w:num>
  <w:num w:numId="27" w16cid:durableId="1291015588">
    <w:abstractNumId w:val="0"/>
  </w:num>
  <w:num w:numId="28" w16cid:durableId="1564483391">
    <w:abstractNumId w:val="2"/>
  </w:num>
  <w:num w:numId="29" w16cid:durableId="1123771800">
    <w:abstractNumId w:val="1"/>
  </w:num>
  <w:num w:numId="30" w16cid:durableId="563875795">
    <w:abstractNumId w:val="9"/>
  </w:num>
  <w:num w:numId="31" w16cid:durableId="640114011">
    <w:abstractNumId w:val="27"/>
  </w:num>
  <w:num w:numId="32" w16cid:durableId="1890917690">
    <w:abstractNumId w:val="3"/>
  </w:num>
  <w:num w:numId="33" w16cid:durableId="1197699894">
    <w:abstractNumId w:val="34"/>
  </w:num>
  <w:num w:numId="34" w16cid:durableId="900284484">
    <w:abstractNumId w:val="7"/>
  </w:num>
  <w:num w:numId="35" w16cid:durableId="2010980559">
    <w:abstractNumId w:val="36"/>
  </w:num>
  <w:num w:numId="36" w16cid:durableId="1483154154">
    <w:abstractNumId w:val="31"/>
  </w:num>
  <w:num w:numId="37" w16cid:durableId="1142649762">
    <w:abstractNumId w:val="46"/>
  </w:num>
  <w:num w:numId="38" w16cid:durableId="1668747675">
    <w:abstractNumId w:val="49"/>
  </w:num>
  <w:num w:numId="39" w16cid:durableId="1275208010">
    <w:abstractNumId w:val="5"/>
  </w:num>
  <w:num w:numId="40" w16cid:durableId="1834560853">
    <w:abstractNumId w:val="5"/>
  </w:num>
  <w:num w:numId="41" w16cid:durableId="244190608">
    <w:abstractNumId w:val="20"/>
  </w:num>
  <w:num w:numId="42" w16cid:durableId="1923904866">
    <w:abstractNumId w:val="29"/>
  </w:num>
  <w:num w:numId="43" w16cid:durableId="1046182939">
    <w:abstractNumId w:val="22"/>
  </w:num>
  <w:num w:numId="44" w16cid:durableId="2123760804">
    <w:abstractNumId w:val="32"/>
  </w:num>
  <w:num w:numId="45" w16cid:durableId="807404007">
    <w:abstractNumId w:val="33"/>
  </w:num>
  <w:num w:numId="46" w16cid:durableId="705527080">
    <w:abstractNumId w:val="38"/>
  </w:num>
  <w:num w:numId="47" w16cid:durableId="1973948720">
    <w:abstractNumId w:val="60"/>
  </w:num>
  <w:num w:numId="48" w16cid:durableId="213006178">
    <w:abstractNumId w:val="21"/>
  </w:num>
  <w:num w:numId="49" w16cid:durableId="128594934">
    <w:abstractNumId w:val="35"/>
  </w:num>
  <w:num w:numId="50" w16cid:durableId="1959219635">
    <w:abstractNumId w:val="8"/>
  </w:num>
  <w:num w:numId="51" w16cid:durableId="748965446">
    <w:abstractNumId w:val="23"/>
  </w:num>
  <w:num w:numId="52" w16cid:durableId="269238897">
    <w:abstractNumId w:val="42"/>
  </w:num>
  <w:num w:numId="53" w16cid:durableId="762646867">
    <w:abstractNumId w:val="11"/>
  </w:num>
  <w:num w:numId="54" w16cid:durableId="1261328596">
    <w:abstractNumId w:val="12"/>
  </w:num>
  <w:num w:numId="55" w16cid:durableId="456143856">
    <w:abstractNumId w:val="17"/>
  </w:num>
  <w:num w:numId="56" w16cid:durableId="2006203644">
    <w:abstractNumId w:val="52"/>
  </w:num>
  <w:num w:numId="57" w16cid:durableId="678698254">
    <w:abstractNumId w:val="26"/>
  </w:num>
  <w:num w:numId="58" w16cid:durableId="1763913265">
    <w:abstractNumId w:val="56"/>
  </w:num>
  <w:num w:numId="59" w16cid:durableId="436758676">
    <w:abstractNumId w:val="19"/>
  </w:num>
  <w:num w:numId="60" w16cid:durableId="648437984">
    <w:abstractNumId w:val="15"/>
  </w:num>
  <w:num w:numId="61" w16cid:durableId="1813058011">
    <w:abstractNumId w:val="25"/>
  </w:num>
  <w:num w:numId="62" w16cid:durableId="193266193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20"/>
    <w:rsid w:val="00002E4E"/>
    <w:rsid w:val="0000700D"/>
    <w:rsid w:val="00010C20"/>
    <w:rsid w:val="000210B3"/>
    <w:rsid w:val="0002179B"/>
    <w:rsid w:val="0003502C"/>
    <w:rsid w:val="0003513A"/>
    <w:rsid w:val="00043379"/>
    <w:rsid w:val="00043D89"/>
    <w:rsid w:val="00045D38"/>
    <w:rsid w:val="00052261"/>
    <w:rsid w:val="00054B8F"/>
    <w:rsid w:val="00057A57"/>
    <w:rsid w:val="00060BBC"/>
    <w:rsid w:val="00061AC1"/>
    <w:rsid w:val="00064747"/>
    <w:rsid w:val="00065060"/>
    <w:rsid w:val="00071117"/>
    <w:rsid w:val="000715F2"/>
    <w:rsid w:val="00072E01"/>
    <w:rsid w:val="0007661B"/>
    <w:rsid w:val="00081AAB"/>
    <w:rsid w:val="00082939"/>
    <w:rsid w:val="00097C3F"/>
    <w:rsid w:val="000A0B81"/>
    <w:rsid w:val="000A161A"/>
    <w:rsid w:val="000A2FD7"/>
    <w:rsid w:val="000A5393"/>
    <w:rsid w:val="000B2A49"/>
    <w:rsid w:val="000B68DF"/>
    <w:rsid w:val="000C0CA4"/>
    <w:rsid w:val="000C0E09"/>
    <w:rsid w:val="000C6C6D"/>
    <w:rsid w:val="000D60CA"/>
    <w:rsid w:val="000D6F99"/>
    <w:rsid w:val="000D73EA"/>
    <w:rsid w:val="000E017A"/>
    <w:rsid w:val="000E5E64"/>
    <w:rsid w:val="000E735D"/>
    <w:rsid w:val="000E79CD"/>
    <w:rsid w:val="000F13A4"/>
    <w:rsid w:val="000F5F50"/>
    <w:rsid w:val="00103510"/>
    <w:rsid w:val="001052D9"/>
    <w:rsid w:val="00111827"/>
    <w:rsid w:val="00115E35"/>
    <w:rsid w:val="0011612C"/>
    <w:rsid w:val="00117B10"/>
    <w:rsid w:val="0012111B"/>
    <w:rsid w:val="00125724"/>
    <w:rsid w:val="00126598"/>
    <w:rsid w:val="00134778"/>
    <w:rsid w:val="00136FF6"/>
    <w:rsid w:val="00155CF2"/>
    <w:rsid w:val="00162623"/>
    <w:rsid w:val="001645A4"/>
    <w:rsid w:val="00171546"/>
    <w:rsid w:val="001742C1"/>
    <w:rsid w:val="001841D2"/>
    <w:rsid w:val="001854BB"/>
    <w:rsid w:val="00190A7E"/>
    <w:rsid w:val="0019302D"/>
    <w:rsid w:val="00194825"/>
    <w:rsid w:val="00194A6E"/>
    <w:rsid w:val="00195C7D"/>
    <w:rsid w:val="001B1655"/>
    <w:rsid w:val="001B16F2"/>
    <w:rsid w:val="001B6968"/>
    <w:rsid w:val="001C57D1"/>
    <w:rsid w:val="001C5930"/>
    <w:rsid w:val="001C7C7F"/>
    <w:rsid w:val="001D0848"/>
    <w:rsid w:val="001D2B3E"/>
    <w:rsid w:val="001D3770"/>
    <w:rsid w:val="001D4582"/>
    <w:rsid w:val="001D71A3"/>
    <w:rsid w:val="001E4795"/>
    <w:rsid w:val="001F22E7"/>
    <w:rsid w:val="001F2906"/>
    <w:rsid w:val="001F2ECE"/>
    <w:rsid w:val="001F2EDC"/>
    <w:rsid w:val="001F358D"/>
    <w:rsid w:val="00200752"/>
    <w:rsid w:val="002010AD"/>
    <w:rsid w:val="00204285"/>
    <w:rsid w:val="00213419"/>
    <w:rsid w:val="0022582C"/>
    <w:rsid w:val="00233E64"/>
    <w:rsid w:val="00240540"/>
    <w:rsid w:val="002414B8"/>
    <w:rsid w:val="00241E19"/>
    <w:rsid w:val="0024278D"/>
    <w:rsid w:val="00242B5D"/>
    <w:rsid w:val="00247D03"/>
    <w:rsid w:val="00255355"/>
    <w:rsid w:val="002609F1"/>
    <w:rsid w:val="00264AFC"/>
    <w:rsid w:val="002673EE"/>
    <w:rsid w:val="00277F60"/>
    <w:rsid w:val="00283B4F"/>
    <w:rsid w:val="00284E51"/>
    <w:rsid w:val="002867C1"/>
    <w:rsid w:val="002877B8"/>
    <w:rsid w:val="002901AF"/>
    <w:rsid w:val="0029169A"/>
    <w:rsid w:val="002952B3"/>
    <w:rsid w:val="002A2E54"/>
    <w:rsid w:val="002A4098"/>
    <w:rsid w:val="002A4534"/>
    <w:rsid w:val="002A666C"/>
    <w:rsid w:val="002B1C9D"/>
    <w:rsid w:val="002C0410"/>
    <w:rsid w:val="002C5354"/>
    <w:rsid w:val="002C600E"/>
    <w:rsid w:val="002D06E2"/>
    <w:rsid w:val="002D5CB0"/>
    <w:rsid w:val="002D762D"/>
    <w:rsid w:val="002E086D"/>
    <w:rsid w:val="002E0E53"/>
    <w:rsid w:val="002E18FD"/>
    <w:rsid w:val="002E1C8C"/>
    <w:rsid w:val="002E22F1"/>
    <w:rsid w:val="002E666A"/>
    <w:rsid w:val="002F68D5"/>
    <w:rsid w:val="00303F56"/>
    <w:rsid w:val="00325591"/>
    <w:rsid w:val="00332A3F"/>
    <w:rsid w:val="00332B12"/>
    <w:rsid w:val="00333ED5"/>
    <w:rsid w:val="0033471B"/>
    <w:rsid w:val="0034540C"/>
    <w:rsid w:val="0035058D"/>
    <w:rsid w:val="0035297E"/>
    <w:rsid w:val="003561AD"/>
    <w:rsid w:val="0035728C"/>
    <w:rsid w:val="00360232"/>
    <w:rsid w:val="00372E6F"/>
    <w:rsid w:val="003817E8"/>
    <w:rsid w:val="00384ABD"/>
    <w:rsid w:val="003923CF"/>
    <w:rsid w:val="0039694A"/>
    <w:rsid w:val="0039753A"/>
    <w:rsid w:val="003A0D50"/>
    <w:rsid w:val="003A31BE"/>
    <w:rsid w:val="003A5674"/>
    <w:rsid w:val="003B3E4E"/>
    <w:rsid w:val="003B6630"/>
    <w:rsid w:val="003B760A"/>
    <w:rsid w:val="003D431F"/>
    <w:rsid w:val="003D79A1"/>
    <w:rsid w:val="003E1B70"/>
    <w:rsid w:val="003E2FC9"/>
    <w:rsid w:val="003F05E8"/>
    <w:rsid w:val="003F05F1"/>
    <w:rsid w:val="003F4103"/>
    <w:rsid w:val="003F4400"/>
    <w:rsid w:val="003F5152"/>
    <w:rsid w:val="003F5B31"/>
    <w:rsid w:val="004003C5"/>
    <w:rsid w:val="00400DEE"/>
    <w:rsid w:val="004112AE"/>
    <w:rsid w:val="00411A40"/>
    <w:rsid w:val="00422093"/>
    <w:rsid w:val="0042290D"/>
    <w:rsid w:val="00422B92"/>
    <w:rsid w:val="00433811"/>
    <w:rsid w:val="00437599"/>
    <w:rsid w:val="004403F2"/>
    <w:rsid w:val="00441353"/>
    <w:rsid w:val="0044143D"/>
    <w:rsid w:val="004415A5"/>
    <w:rsid w:val="0044587B"/>
    <w:rsid w:val="00450A26"/>
    <w:rsid w:val="004548F8"/>
    <w:rsid w:val="004570D5"/>
    <w:rsid w:val="0046125A"/>
    <w:rsid w:val="00466402"/>
    <w:rsid w:val="004665BC"/>
    <w:rsid w:val="00472BA9"/>
    <w:rsid w:val="00482A6D"/>
    <w:rsid w:val="004864A9"/>
    <w:rsid w:val="004974B5"/>
    <w:rsid w:val="00497B95"/>
    <w:rsid w:val="004A043C"/>
    <w:rsid w:val="004B15FD"/>
    <w:rsid w:val="004B7BD3"/>
    <w:rsid w:val="004C4E12"/>
    <w:rsid w:val="004C6EDD"/>
    <w:rsid w:val="004D2199"/>
    <w:rsid w:val="004D4C3C"/>
    <w:rsid w:val="004D5527"/>
    <w:rsid w:val="004D5C6E"/>
    <w:rsid w:val="004E3FF1"/>
    <w:rsid w:val="004F1119"/>
    <w:rsid w:val="004F3197"/>
    <w:rsid w:val="004F5633"/>
    <w:rsid w:val="004F5842"/>
    <w:rsid w:val="004F5E22"/>
    <w:rsid w:val="00501CA1"/>
    <w:rsid w:val="00503486"/>
    <w:rsid w:val="00506399"/>
    <w:rsid w:val="00516F25"/>
    <w:rsid w:val="00525145"/>
    <w:rsid w:val="00526B28"/>
    <w:rsid w:val="00534DD5"/>
    <w:rsid w:val="00542D20"/>
    <w:rsid w:val="0054373E"/>
    <w:rsid w:val="005462CE"/>
    <w:rsid w:val="00553B8E"/>
    <w:rsid w:val="00562B2D"/>
    <w:rsid w:val="00570925"/>
    <w:rsid w:val="00571E01"/>
    <w:rsid w:val="00576116"/>
    <w:rsid w:val="00580392"/>
    <w:rsid w:val="0058265D"/>
    <w:rsid w:val="00583E68"/>
    <w:rsid w:val="00591EE7"/>
    <w:rsid w:val="005A042C"/>
    <w:rsid w:val="005B19BD"/>
    <w:rsid w:val="005B328E"/>
    <w:rsid w:val="005B4877"/>
    <w:rsid w:val="005C39DE"/>
    <w:rsid w:val="005C6D90"/>
    <w:rsid w:val="005C7EE6"/>
    <w:rsid w:val="005D0F4A"/>
    <w:rsid w:val="005D2796"/>
    <w:rsid w:val="005D4DEF"/>
    <w:rsid w:val="005D5DF3"/>
    <w:rsid w:val="005E166C"/>
    <w:rsid w:val="005E3FDE"/>
    <w:rsid w:val="005E4A5F"/>
    <w:rsid w:val="005E75D5"/>
    <w:rsid w:val="006030BD"/>
    <w:rsid w:val="00605DA6"/>
    <w:rsid w:val="00613982"/>
    <w:rsid w:val="00614201"/>
    <w:rsid w:val="00614B6E"/>
    <w:rsid w:val="00620588"/>
    <w:rsid w:val="0062312F"/>
    <w:rsid w:val="00633E26"/>
    <w:rsid w:val="00636EED"/>
    <w:rsid w:val="006433A7"/>
    <w:rsid w:val="00644629"/>
    <w:rsid w:val="006450AE"/>
    <w:rsid w:val="00651111"/>
    <w:rsid w:val="0066089B"/>
    <w:rsid w:val="0066215A"/>
    <w:rsid w:val="00662E16"/>
    <w:rsid w:val="00664125"/>
    <w:rsid w:val="006648B7"/>
    <w:rsid w:val="00665376"/>
    <w:rsid w:val="00666A81"/>
    <w:rsid w:val="00670547"/>
    <w:rsid w:val="0068117D"/>
    <w:rsid w:val="00681F9E"/>
    <w:rsid w:val="00684198"/>
    <w:rsid w:val="00685605"/>
    <w:rsid w:val="006878BC"/>
    <w:rsid w:val="00690336"/>
    <w:rsid w:val="0069479D"/>
    <w:rsid w:val="00697038"/>
    <w:rsid w:val="00697EBF"/>
    <w:rsid w:val="006A06FA"/>
    <w:rsid w:val="006B68F5"/>
    <w:rsid w:val="006B7379"/>
    <w:rsid w:val="006C06D9"/>
    <w:rsid w:val="006C0C02"/>
    <w:rsid w:val="006C13BC"/>
    <w:rsid w:val="006C4485"/>
    <w:rsid w:val="006D27A6"/>
    <w:rsid w:val="006D3915"/>
    <w:rsid w:val="006D4416"/>
    <w:rsid w:val="006D5CA6"/>
    <w:rsid w:val="006D6C80"/>
    <w:rsid w:val="006E03C1"/>
    <w:rsid w:val="006E0637"/>
    <w:rsid w:val="006E3BF0"/>
    <w:rsid w:val="006E468F"/>
    <w:rsid w:val="006E77A0"/>
    <w:rsid w:val="006F3C6A"/>
    <w:rsid w:val="006F6003"/>
    <w:rsid w:val="006F70D9"/>
    <w:rsid w:val="007009C9"/>
    <w:rsid w:val="007016A8"/>
    <w:rsid w:val="00703069"/>
    <w:rsid w:val="00703EAC"/>
    <w:rsid w:val="007049F7"/>
    <w:rsid w:val="00706917"/>
    <w:rsid w:val="00715940"/>
    <w:rsid w:val="00715EB6"/>
    <w:rsid w:val="0072148A"/>
    <w:rsid w:val="007250E5"/>
    <w:rsid w:val="007307C1"/>
    <w:rsid w:val="00732C8D"/>
    <w:rsid w:val="00737F7F"/>
    <w:rsid w:val="00742737"/>
    <w:rsid w:val="00744CD0"/>
    <w:rsid w:val="00750ED0"/>
    <w:rsid w:val="0075384F"/>
    <w:rsid w:val="00764214"/>
    <w:rsid w:val="00764BFF"/>
    <w:rsid w:val="007709DE"/>
    <w:rsid w:val="00773E76"/>
    <w:rsid w:val="00784853"/>
    <w:rsid w:val="00784ABD"/>
    <w:rsid w:val="00792860"/>
    <w:rsid w:val="007A178E"/>
    <w:rsid w:val="007A5685"/>
    <w:rsid w:val="007B3535"/>
    <w:rsid w:val="007C4C59"/>
    <w:rsid w:val="007D206F"/>
    <w:rsid w:val="007E5753"/>
    <w:rsid w:val="007E6DE0"/>
    <w:rsid w:val="007F0913"/>
    <w:rsid w:val="007F1D48"/>
    <w:rsid w:val="0080196A"/>
    <w:rsid w:val="00801C2A"/>
    <w:rsid w:val="00810BFD"/>
    <w:rsid w:val="00822CF9"/>
    <w:rsid w:val="00837EC4"/>
    <w:rsid w:val="008418D1"/>
    <w:rsid w:val="00842A8D"/>
    <w:rsid w:val="008448C4"/>
    <w:rsid w:val="0084735D"/>
    <w:rsid w:val="00850859"/>
    <w:rsid w:val="00861A53"/>
    <w:rsid w:val="00864556"/>
    <w:rsid w:val="008663C0"/>
    <w:rsid w:val="00866D39"/>
    <w:rsid w:val="00871AAD"/>
    <w:rsid w:val="00871D64"/>
    <w:rsid w:val="008758F5"/>
    <w:rsid w:val="0087676B"/>
    <w:rsid w:val="00883745"/>
    <w:rsid w:val="00887A03"/>
    <w:rsid w:val="0089051F"/>
    <w:rsid w:val="008906AF"/>
    <w:rsid w:val="00895C00"/>
    <w:rsid w:val="008A2DC9"/>
    <w:rsid w:val="008A66B0"/>
    <w:rsid w:val="008B2DBA"/>
    <w:rsid w:val="008B2E4B"/>
    <w:rsid w:val="008B5FD3"/>
    <w:rsid w:val="008B665E"/>
    <w:rsid w:val="008C0F8B"/>
    <w:rsid w:val="008C18A0"/>
    <w:rsid w:val="008C2654"/>
    <w:rsid w:val="008C3B84"/>
    <w:rsid w:val="008D326B"/>
    <w:rsid w:val="008D400F"/>
    <w:rsid w:val="008E40D9"/>
    <w:rsid w:val="008E6A5D"/>
    <w:rsid w:val="008F2A99"/>
    <w:rsid w:val="008F6C57"/>
    <w:rsid w:val="009000DF"/>
    <w:rsid w:val="009016FF"/>
    <w:rsid w:val="00901C40"/>
    <w:rsid w:val="00912B53"/>
    <w:rsid w:val="00915054"/>
    <w:rsid w:val="00933DD8"/>
    <w:rsid w:val="00935301"/>
    <w:rsid w:val="009373F6"/>
    <w:rsid w:val="00940B7A"/>
    <w:rsid w:val="00941934"/>
    <w:rsid w:val="009457F9"/>
    <w:rsid w:val="0095263A"/>
    <w:rsid w:val="00963332"/>
    <w:rsid w:val="009649EF"/>
    <w:rsid w:val="009666C6"/>
    <w:rsid w:val="0097163B"/>
    <w:rsid w:val="00971E51"/>
    <w:rsid w:val="00973543"/>
    <w:rsid w:val="00983D9E"/>
    <w:rsid w:val="00985201"/>
    <w:rsid w:val="00991092"/>
    <w:rsid w:val="00994B4D"/>
    <w:rsid w:val="009A23D6"/>
    <w:rsid w:val="009A24FE"/>
    <w:rsid w:val="009A2D6A"/>
    <w:rsid w:val="009A4F4B"/>
    <w:rsid w:val="009A792D"/>
    <w:rsid w:val="009B4F8B"/>
    <w:rsid w:val="009C4C1B"/>
    <w:rsid w:val="009D31EC"/>
    <w:rsid w:val="009D4D2C"/>
    <w:rsid w:val="009E2760"/>
    <w:rsid w:val="009E34B7"/>
    <w:rsid w:val="009F3471"/>
    <w:rsid w:val="009F5466"/>
    <w:rsid w:val="00A11578"/>
    <w:rsid w:val="00A242F6"/>
    <w:rsid w:val="00A27468"/>
    <w:rsid w:val="00A308A6"/>
    <w:rsid w:val="00A35E16"/>
    <w:rsid w:val="00A4504C"/>
    <w:rsid w:val="00A45B6A"/>
    <w:rsid w:val="00A637C7"/>
    <w:rsid w:val="00A65206"/>
    <w:rsid w:val="00A72235"/>
    <w:rsid w:val="00A72408"/>
    <w:rsid w:val="00A74CC6"/>
    <w:rsid w:val="00A756B2"/>
    <w:rsid w:val="00A84CDD"/>
    <w:rsid w:val="00A9272D"/>
    <w:rsid w:val="00A95AB7"/>
    <w:rsid w:val="00A96571"/>
    <w:rsid w:val="00AB012C"/>
    <w:rsid w:val="00AB1562"/>
    <w:rsid w:val="00AC0E28"/>
    <w:rsid w:val="00AD0DD4"/>
    <w:rsid w:val="00AE1F5A"/>
    <w:rsid w:val="00AE2388"/>
    <w:rsid w:val="00AE3760"/>
    <w:rsid w:val="00AF1D5F"/>
    <w:rsid w:val="00AF7070"/>
    <w:rsid w:val="00B00A71"/>
    <w:rsid w:val="00B06954"/>
    <w:rsid w:val="00B13949"/>
    <w:rsid w:val="00B14F81"/>
    <w:rsid w:val="00B15274"/>
    <w:rsid w:val="00B21E3F"/>
    <w:rsid w:val="00B22BCF"/>
    <w:rsid w:val="00B234B0"/>
    <w:rsid w:val="00B275F3"/>
    <w:rsid w:val="00B3088D"/>
    <w:rsid w:val="00B342F7"/>
    <w:rsid w:val="00B34FFA"/>
    <w:rsid w:val="00B367FF"/>
    <w:rsid w:val="00B37F79"/>
    <w:rsid w:val="00B40767"/>
    <w:rsid w:val="00B44C36"/>
    <w:rsid w:val="00B4516C"/>
    <w:rsid w:val="00B454BF"/>
    <w:rsid w:val="00B47F4D"/>
    <w:rsid w:val="00B50241"/>
    <w:rsid w:val="00B50D9A"/>
    <w:rsid w:val="00B54B2C"/>
    <w:rsid w:val="00B56426"/>
    <w:rsid w:val="00B60E3B"/>
    <w:rsid w:val="00B6693C"/>
    <w:rsid w:val="00B71BCF"/>
    <w:rsid w:val="00B723F9"/>
    <w:rsid w:val="00B72902"/>
    <w:rsid w:val="00B72F94"/>
    <w:rsid w:val="00B73065"/>
    <w:rsid w:val="00B77BDB"/>
    <w:rsid w:val="00B83223"/>
    <w:rsid w:val="00B84587"/>
    <w:rsid w:val="00B85138"/>
    <w:rsid w:val="00B87948"/>
    <w:rsid w:val="00BA2E03"/>
    <w:rsid w:val="00BA6FD7"/>
    <w:rsid w:val="00BA7E48"/>
    <w:rsid w:val="00BB36C5"/>
    <w:rsid w:val="00BB3D02"/>
    <w:rsid w:val="00BB6473"/>
    <w:rsid w:val="00BC09F9"/>
    <w:rsid w:val="00BC64AE"/>
    <w:rsid w:val="00BC6CE4"/>
    <w:rsid w:val="00BD2621"/>
    <w:rsid w:val="00BD32C1"/>
    <w:rsid w:val="00BD4A1A"/>
    <w:rsid w:val="00BE3BA4"/>
    <w:rsid w:val="00BF2866"/>
    <w:rsid w:val="00BF6EA9"/>
    <w:rsid w:val="00C0543B"/>
    <w:rsid w:val="00C1724A"/>
    <w:rsid w:val="00C24186"/>
    <w:rsid w:val="00C243BB"/>
    <w:rsid w:val="00C255C0"/>
    <w:rsid w:val="00C261BB"/>
    <w:rsid w:val="00C306BB"/>
    <w:rsid w:val="00C37390"/>
    <w:rsid w:val="00C602F2"/>
    <w:rsid w:val="00C6200C"/>
    <w:rsid w:val="00C62859"/>
    <w:rsid w:val="00C718F7"/>
    <w:rsid w:val="00C75BEF"/>
    <w:rsid w:val="00C7639F"/>
    <w:rsid w:val="00C77046"/>
    <w:rsid w:val="00C77B74"/>
    <w:rsid w:val="00C821BC"/>
    <w:rsid w:val="00C92C80"/>
    <w:rsid w:val="00C96712"/>
    <w:rsid w:val="00CA1C56"/>
    <w:rsid w:val="00CA2ABF"/>
    <w:rsid w:val="00CC05A2"/>
    <w:rsid w:val="00CC3B08"/>
    <w:rsid w:val="00CD3991"/>
    <w:rsid w:val="00CD544A"/>
    <w:rsid w:val="00CE4942"/>
    <w:rsid w:val="00CE6F92"/>
    <w:rsid w:val="00CF056F"/>
    <w:rsid w:val="00D01586"/>
    <w:rsid w:val="00D02554"/>
    <w:rsid w:val="00D04DFA"/>
    <w:rsid w:val="00D05D63"/>
    <w:rsid w:val="00D068FF"/>
    <w:rsid w:val="00D17676"/>
    <w:rsid w:val="00D25546"/>
    <w:rsid w:val="00D279C0"/>
    <w:rsid w:val="00D346E9"/>
    <w:rsid w:val="00D35FC6"/>
    <w:rsid w:val="00D360E0"/>
    <w:rsid w:val="00D407A5"/>
    <w:rsid w:val="00D4080A"/>
    <w:rsid w:val="00D515E2"/>
    <w:rsid w:val="00D52A83"/>
    <w:rsid w:val="00D532D4"/>
    <w:rsid w:val="00D5636D"/>
    <w:rsid w:val="00D71759"/>
    <w:rsid w:val="00D736CC"/>
    <w:rsid w:val="00D7603C"/>
    <w:rsid w:val="00D80780"/>
    <w:rsid w:val="00D85EE5"/>
    <w:rsid w:val="00D86674"/>
    <w:rsid w:val="00D91642"/>
    <w:rsid w:val="00D943ED"/>
    <w:rsid w:val="00D962D6"/>
    <w:rsid w:val="00D970CA"/>
    <w:rsid w:val="00DA6C55"/>
    <w:rsid w:val="00DA7EC4"/>
    <w:rsid w:val="00DB0645"/>
    <w:rsid w:val="00DC0628"/>
    <w:rsid w:val="00DC48A6"/>
    <w:rsid w:val="00DC51D4"/>
    <w:rsid w:val="00DD1388"/>
    <w:rsid w:val="00DD525C"/>
    <w:rsid w:val="00DE22D8"/>
    <w:rsid w:val="00DE3F49"/>
    <w:rsid w:val="00DF17E3"/>
    <w:rsid w:val="00DF1C96"/>
    <w:rsid w:val="00DF268D"/>
    <w:rsid w:val="00DF4526"/>
    <w:rsid w:val="00DF68C9"/>
    <w:rsid w:val="00E01A2A"/>
    <w:rsid w:val="00E04EB9"/>
    <w:rsid w:val="00E0702A"/>
    <w:rsid w:val="00E10D73"/>
    <w:rsid w:val="00E112B8"/>
    <w:rsid w:val="00E11312"/>
    <w:rsid w:val="00E175C1"/>
    <w:rsid w:val="00E21516"/>
    <w:rsid w:val="00E23896"/>
    <w:rsid w:val="00E32DFC"/>
    <w:rsid w:val="00E435E5"/>
    <w:rsid w:val="00E47DAD"/>
    <w:rsid w:val="00E51D2A"/>
    <w:rsid w:val="00E5257C"/>
    <w:rsid w:val="00E60089"/>
    <w:rsid w:val="00E61B68"/>
    <w:rsid w:val="00E70A4E"/>
    <w:rsid w:val="00E73279"/>
    <w:rsid w:val="00E76404"/>
    <w:rsid w:val="00E80F81"/>
    <w:rsid w:val="00E82220"/>
    <w:rsid w:val="00E87538"/>
    <w:rsid w:val="00E87BDB"/>
    <w:rsid w:val="00E90FFD"/>
    <w:rsid w:val="00E91AE1"/>
    <w:rsid w:val="00E9320F"/>
    <w:rsid w:val="00E96DDC"/>
    <w:rsid w:val="00EA2365"/>
    <w:rsid w:val="00EA3628"/>
    <w:rsid w:val="00EA3C7E"/>
    <w:rsid w:val="00EA5595"/>
    <w:rsid w:val="00EA745C"/>
    <w:rsid w:val="00EB5499"/>
    <w:rsid w:val="00EC4BEF"/>
    <w:rsid w:val="00EC6DED"/>
    <w:rsid w:val="00ED1D01"/>
    <w:rsid w:val="00ED778F"/>
    <w:rsid w:val="00EF173B"/>
    <w:rsid w:val="00EF2EE9"/>
    <w:rsid w:val="00F040FC"/>
    <w:rsid w:val="00F05340"/>
    <w:rsid w:val="00F14373"/>
    <w:rsid w:val="00F25901"/>
    <w:rsid w:val="00F36B13"/>
    <w:rsid w:val="00F37706"/>
    <w:rsid w:val="00F41D44"/>
    <w:rsid w:val="00F42F55"/>
    <w:rsid w:val="00F432BB"/>
    <w:rsid w:val="00F43BE7"/>
    <w:rsid w:val="00F56326"/>
    <w:rsid w:val="00F636AD"/>
    <w:rsid w:val="00F66957"/>
    <w:rsid w:val="00F75481"/>
    <w:rsid w:val="00F85816"/>
    <w:rsid w:val="00F8622F"/>
    <w:rsid w:val="00F86DC8"/>
    <w:rsid w:val="00F912CA"/>
    <w:rsid w:val="00F92B62"/>
    <w:rsid w:val="00F932EF"/>
    <w:rsid w:val="00FA1D59"/>
    <w:rsid w:val="00FA309F"/>
    <w:rsid w:val="00FB2B0E"/>
    <w:rsid w:val="00FD71E4"/>
    <w:rsid w:val="00FD76AA"/>
    <w:rsid w:val="00FE3414"/>
    <w:rsid w:val="00FE64D0"/>
    <w:rsid w:val="00FF0F63"/>
    <w:rsid w:val="00FF30D0"/>
    <w:rsid w:val="00FF3445"/>
    <w:rsid w:val="00FF59D0"/>
    <w:rsid w:val="00FF5FD1"/>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FE9E3"/>
  <w15:docId w15:val="{97730687-C38D-C44A-B00A-27920D10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72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43D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62B2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3D89"/>
    <w:pPr>
      <w:widowControl w:val="0"/>
      <w:tabs>
        <w:tab w:val="center" w:pos="4320"/>
        <w:tab w:val="right" w:pos="8640"/>
      </w:tabs>
    </w:pPr>
    <w:rPr>
      <w:szCs w:val="20"/>
    </w:rPr>
  </w:style>
  <w:style w:type="character" w:customStyle="1" w:styleId="Char">
    <w:name w:val="Κεφαλίδα Char"/>
    <w:basedOn w:val="a0"/>
    <w:link w:val="a3"/>
    <w:uiPriority w:val="99"/>
    <w:rsid w:val="00043D89"/>
    <w:rPr>
      <w:rFonts w:ascii="Times New Roman" w:eastAsia="Times New Roman" w:hAnsi="Times New Roman" w:cs="Times New Roman"/>
      <w:sz w:val="24"/>
      <w:szCs w:val="20"/>
      <w:lang w:eastAsia="el-GR"/>
    </w:rPr>
  </w:style>
  <w:style w:type="character" w:customStyle="1" w:styleId="1Char">
    <w:name w:val="Επικεφαλίδα 1 Char"/>
    <w:basedOn w:val="a0"/>
    <w:link w:val="1"/>
    <w:rsid w:val="00043D89"/>
    <w:rPr>
      <w:rFonts w:asciiTheme="majorHAnsi" w:eastAsiaTheme="majorEastAsia" w:hAnsiTheme="majorHAnsi" w:cstheme="majorBidi"/>
      <w:color w:val="2F5496" w:themeColor="accent1" w:themeShade="BF"/>
      <w:sz w:val="32"/>
      <w:szCs w:val="32"/>
      <w:lang w:eastAsia="el-GR"/>
    </w:rPr>
  </w:style>
  <w:style w:type="paragraph" w:styleId="a4">
    <w:name w:val="TOC Heading"/>
    <w:basedOn w:val="1"/>
    <w:next w:val="a"/>
    <w:uiPriority w:val="39"/>
    <w:unhideWhenUsed/>
    <w:qFormat/>
    <w:rsid w:val="00043D89"/>
    <w:pPr>
      <w:spacing w:line="259" w:lineRule="auto"/>
      <w:outlineLvl w:val="9"/>
    </w:pPr>
    <w:rPr>
      <w:lang w:val="en-GB" w:eastAsia="en-GB"/>
    </w:rPr>
  </w:style>
  <w:style w:type="paragraph" w:styleId="10">
    <w:name w:val="toc 1"/>
    <w:basedOn w:val="a"/>
    <w:next w:val="a"/>
    <w:autoRedefine/>
    <w:uiPriority w:val="39"/>
    <w:unhideWhenUsed/>
    <w:rsid w:val="00043D89"/>
    <w:pPr>
      <w:spacing w:after="100" w:line="276" w:lineRule="auto"/>
    </w:pPr>
    <w:rPr>
      <w:rFonts w:asciiTheme="minorHAnsi" w:eastAsiaTheme="minorHAnsi" w:hAnsiTheme="minorHAnsi" w:cstheme="minorBidi"/>
      <w:sz w:val="22"/>
      <w:szCs w:val="22"/>
      <w:lang w:eastAsia="en-US"/>
    </w:rPr>
  </w:style>
  <w:style w:type="character" w:styleId="-">
    <w:name w:val="Hyperlink"/>
    <w:basedOn w:val="a0"/>
    <w:uiPriority w:val="99"/>
    <w:unhideWhenUsed/>
    <w:rsid w:val="00043D89"/>
    <w:rPr>
      <w:color w:val="0563C1" w:themeColor="hyperlink"/>
      <w:u w:val="single"/>
    </w:rPr>
  </w:style>
  <w:style w:type="paragraph" w:styleId="a5">
    <w:name w:val="footer"/>
    <w:basedOn w:val="a"/>
    <w:link w:val="Char0"/>
    <w:uiPriority w:val="99"/>
    <w:unhideWhenUsed/>
    <w:rsid w:val="00043D89"/>
    <w:pPr>
      <w:tabs>
        <w:tab w:val="center" w:pos="4153"/>
        <w:tab w:val="right" w:pos="8306"/>
      </w:tabs>
    </w:pPr>
    <w:rPr>
      <w:sz w:val="20"/>
      <w:szCs w:val="20"/>
    </w:rPr>
  </w:style>
  <w:style w:type="character" w:customStyle="1" w:styleId="Char0">
    <w:name w:val="Υποσέλιδο Char"/>
    <w:basedOn w:val="a0"/>
    <w:link w:val="a5"/>
    <w:uiPriority w:val="99"/>
    <w:rsid w:val="00043D89"/>
    <w:rPr>
      <w:rFonts w:ascii="Times New Roman" w:eastAsia="Times New Roman" w:hAnsi="Times New Roman" w:cs="Times New Roman"/>
      <w:sz w:val="20"/>
      <w:szCs w:val="20"/>
      <w:lang w:eastAsia="el-GR"/>
    </w:rPr>
  </w:style>
  <w:style w:type="table" w:styleId="a6">
    <w:name w:val="Table Grid"/>
    <w:basedOn w:val="a1"/>
    <w:rsid w:val="00043D8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E6F9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Char">
    <w:name w:val="Επικεφαλίδα 3 Char"/>
    <w:basedOn w:val="a0"/>
    <w:link w:val="3"/>
    <w:uiPriority w:val="9"/>
    <w:semiHidden/>
    <w:rsid w:val="00562B2D"/>
    <w:rPr>
      <w:rFonts w:asciiTheme="majorHAnsi" w:eastAsiaTheme="majorEastAsia" w:hAnsiTheme="majorHAnsi" w:cstheme="majorBidi"/>
      <w:color w:val="1F3763" w:themeColor="accent1" w:themeShade="7F"/>
      <w:sz w:val="24"/>
      <w:szCs w:val="24"/>
      <w:lang w:eastAsia="el-GR"/>
    </w:rPr>
  </w:style>
  <w:style w:type="paragraph" w:styleId="a8">
    <w:name w:val="Body Text Indent"/>
    <w:basedOn w:val="a"/>
    <w:link w:val="Char1"/>
    <w:rsid w:val="00562B2D"/>
    <w:pPr>
      <w:spacing w:after="120"/>
      <w:ind w:left="283"/>
    </w:pPr>
  </w:style>
  <w:style w:type="character" w:customStyle="1" w:styleId="Char1">
    <w:name w:val="Σώμα κείμενου με εσοχή Char"/>
    <w:basedOn w:val="a0"/>
    <w:link w:val="a8"/>
    <w:rsid w:val="00562B2D"/>
    <w:rPr>
      <w:rFonts w:ascii="Times New Roman" w:eastAsia="Times New Roman" w:hAnsi="Times New Roman" w:cs="Times New Roman"/>
      <w:sz w:val="24"/>
      <w:szCs w:val="24"/>
      <w:lang w:eastAsia="el-GR"/>
    </w:rPr>
  </w:style>
  <w:style w:type="paragraph" w:styleId="2">
    <w:name w:val="Body Text Indent 2"/>
    <w:basedOn w:val="a"/>
    <w:link w:val="2Char"/>
    <w:uiPriority w:val="99"/>
    <w:unhideWhenUsed/>
    <w:rsid w:val="00332B12"/>
    <w:pPr>
      <w:spacing w:after="120" w:line="480" w:lineRule="auto"/>
      <w:ind w:left="283"/>
    </w:pPr>
    <w:rPr>
      <w:sz w:val="20"/>
      <w:szCs w:val="20"/>
    </w:rPr>
  </w:style>
  <w:style w:type="character" w:customStyle="1" w:styleId="2Char">
    <w:name w:val="Σώμα κείμενου με εσοχή 2 Char"/>
    <w:basedOn w:val="a0"/>
    <w:link w:val="2"/>
    <w:uiPriority w:val="99"/>
    <w:rsid w:val="00332B12"/>
    <w:rPr>
      <w:rFonts w:ascii="Times New Roman" w:eastAsia="Times New Roman" w:hAnsi="Times New Roman" w:cs="Times New Roman"/>
      <w:sz w:val="20"/>
      <w:szCs w:val="20"/>
      <w:lang w:eastAsia="el-GR"/>
    </w:rPr>
  </w:style>
  <w:style w:type="paragraph" w:styleId="Web">
    <w:name w:val="Normal (Web)"/>
    <w:basedOn w:val="a"/>
    <w:uiPriority w:val="99"/>
    <w:unhideWhenUsed/>
    <w:rsid w:val="00570925"/>
    <w:pPr>
      <w:spacing w:before="100" w:beforeAutospacing="1" w:after="100" w:afterAutospacing="1"/>
    </w:pPr>
  </w:style>
  <w:style w:type="paragraph" w:styleId="a9">
    <w:name w:val="Balloon Text"/>
    <w:basedOn w:val="a"/>
    <w:link w:val="Char2"/>
    <w:uiPriority w:val="99"/>
    <w:semiHidden/>
    <w:unhideWhenUsed/>
    <w:rsid w:val="00B15274"/>
    <w:rPr>
      <w:rFonts w:ascii="Tahoma" w:hAnsi="Tahoma" w:cs="Tahoma"/>
      <w:sz w:val="16"/>
      <w:szCs w:val="16"/>
    </w:rPr>
  </w:style>
  <w:style w:type="character" w:customStyle="1" w:styleId="Char2">
    <w:name w:val="Κείμενο πλαισίου Char"/>
    <w:basedOn w:val="a0"/>
    <w:link w:val="a9"/>
    <w:uiPriority w:val="99"/>
    <w:semiHidden/>
    <w:rsid w:val="00B15274"/>
    <w:rPr>
      <w:rFonts w:ascii="Tahoma" w:eastAsia="Times New Roman" w:hAnsi="Tahoma" w:cs="Tahoma"/>
      <w:sz w:val="16"/>
      <w:szCs w:val="16"/>
      <w:lang w:eastAsia="el-GR"/>
    </w:rPr>
  </w:style>
  <w:style w:type="character" w:styleId="aa">
    <w:name w:val="annotation reference"/>
    <w:basedOn w:val="a0"/>
    <w:uiPriority w:val="99"/>
    <w:semiHidden/>
    <w:unhideWhenUsed/>
    <w:rsid w:val="00F912CA"/>
    <w:rPr>
      <w:sz w:val="16"/>
      <w:szCs w:val="16"/>
    </w:rPr>
  </w:style>
  <w:style w:type="paragraph" w:styleId="ab">
    <w:name w:val="annotation text"/>
    <w:basedOn w:val="a"/>
    <w:link w:val="Char3"/>
    <w:uiPriority w:val="99"/>
    <w:unhideWhenUsed/>
    <w:rsid w:val="00F912CA"/>
    <w:rPr>
      <w:sz w:val="20"/>
      <w:szCs w:val="20"/>
    </w:rPr>
  </w:style>
  <w:style w:type="character" w:customStyle="1" w:styleId="Char3">
    <w:name w:val="Κείμενο σχολίου Char"/>
    <w:basedOn w:val="a0"/>
    <w:link w:val="ab"/>
    <w:uiPriority w:val="99"/>
    <w:rsid w:val="00F912CA"/>
    <w:rPr>
      <w:rFonts w:ascii="Times New Roman" w:eastAsia="Times New Roman" w:hAnsi="Times New Roman" w:cs="Times New Roman"/>
      <w:sz w:val="20"/>
      <w:szCs w:val="20"/>
      <w:lang w:eastAsia="el-GR"/>
    </w:rPr>
  </w:style>
  <w:style w:type="paragraph" w:styleId="ac">
    <w:name w:val="annotation subject"/>
    <w:basedOn w:val="ab"/>
    <w:next w:val="ab"/>
    <w:link w:val="Char4"/>
    <w:uiPriority w:val="99"/>
    <w:semiHidden/>
    <w:unhideWhenUsed/>
    <w:rsid w:val="00F912CA"/>
    <w:rPr>
      <w:b/>
      <w:bCs/>
    </w:rPr>
  </w:style>
  <w:style w:type="character" w:customStyle="1" w:styleId="Char4">
    <w:name w:val="Θέμα σχολίου Char"/>
    <w:basedOn w:val="Char3"/>
    <w:link w:val="ac"/>
    <w:uiPriority w:val="99"/>
    <w:semiHidden/>
    <w:rsid w:val="00F912CA"/>
    <w:rPr>
      <w:rFonts w:ascii="Times New Roman" w:eastAsia="Times New Roman" w:hAnsi="Times New Roman" w:cs="Times New Roman"/>
      <w:b/>
      <w:bCs/>
      <w:sz w:val="20"/>
      <w:szCs w:val="20"/>
      <w:lang w:eastAsia="el-GR"/>
    </w:rPr>
  </w:style>
  <w:style w:type="paragraph" w:styleId="ad">
    <w:name w:val="Revision"/>
    <w:hidden/>
    <w:uiPriority w:val="99"/>
    <w:semiHidden/>
    <w:rsid w:val="00B87948"/>
    <w:pPr>
      <w:spacing w:after="0" w:line="240" w:lineRule="auto"/>
    </w:pPr>
    <w:rPr>
      <w:rFonts w:ascii="Times New Roman" w:eastAsia="Times New Roman" w:hAnsi="Times New Roman" w:cs="Times New Roman"/>
      <w:sz w:val="20"/>
      <w:szCs w:val="20"/>
      <w:lang w:eastAsia="el-GR"/>
    </w:rPr>
  </w:style>
  <w:style w:type="paragraph" w:styleId="ae">
    <w:name w:val="No Spacing"/>
    <w:link w:val="Char5"/>
    <w:uiPriority w:val="1"/>
    <w:qFormat/>
    <w:rsid w:val="001B16F2"/>
    <w:pPr>
      <w:spacing w:after="0" w:line="240" w:lineRule="auto"/>
    </w:pPr>
    <w:rPr>
      <w:rFonts w:eastAsiaTheme="minorEastAsia"/>
      <w:lang w:val="en-US" w:eastAsia="zh-CN"/>
    </w:rPr>
  </w:style>
  <w:style w:type="character" w:customStyle="1" w:styleId="Char5">
    <w:name w:val="Χωρίς διάστιχο Char"/>
    <w:basedOn w:val="a0"/>
    <w:link w:val="ae"/>
    <w:uiPriority w:val="1"/>
    <w:rsid w:val="001B16F2"/>
    <w:rPr>
      <w:rFonts w:eastAsiaTheme="minorEastAsia"/>
      <w:lang w:val="en-US" w:eastAsia="zh-CN"/>
    </w:rPr>
  </w:style>
  <w:style w:type="character" w:styleId="af">
    <w:name w:val="Strong"/>
    <w:basedOn w:val="a0"/>
    <w:uiPriority w:val="22"/>
    <w:qFormat/>
    <w:rsid w:val="005D4DEF"/>
    <w:rPr>
      <w:b/>
      <w:bCs/>
    </w:rPr>
  </w:style>
  <w:style w:type="paragraph" w:customStyle="1" w:styleId="CharCharChar">
    <w:name w:val="Παραγραφός Char Char Char"/>
    <w:link w:val="CharCharCharChar"/>
    <w:autoRedefine/>
    <w:rsid w:val="00DD525C"/>
    <w:pPr>
      <w:spacing w:after="0" w:line="360" w:lineRule="auto"/>
      <w:ind w:left="426"/>
      <w:jc w:val="both"/>
    </w:pPr>
    <w:rPr>
      <w:rFonts w:ascii="Times New Roman" w:eastAsia="Times New Roman" w:hAnsi="Times New Roman" w:cs="Times New Roman"/>
      <w:sz w:val="24"/>
      <w:szCs w:val="24"/>
    </w:rPr>
  </w:style>
  <w:style w:type="character" w:customStyle="1" w:styleId="CharCharCharChar">
    <w:name w:val="Παραγραφός Char Char Char Char"/>
    <w:link w:val="CharCharChar"/>
    <w:rsid w:val="00DD525C"/>
    <w:rPr>
      <w:rFonts w:ascii="Times New Roman" w:eastAsia="Times New Roman" w:hAnsi="Times New Roman" w:cs="Times New Roman"/>
      <w:sz w:val="24"/>
      <w:szCs w:val="24"/>
    </w:rPr>
  </w:style>
  <w:style w:type="paragraph" w:customStyle="1" w:styleId="-11">
    <w:name w:val="Κειμενο-11"/>
    <w:rsid w:val="005E166C"/>
    <w:pPr>
      <w:spacing w:after="120" w:line="288" w:lineRule="auto"/>
      <w:ind w:left="851"/>
      <w:jc w:val="both"/>
    </w:pPr>
    <w:rPr>
      <w:rFonts w:ascii="Arial" w:eastAsia="Times New Roman" w:hAnsi="Arial" w:cs="Arial"/>
      <w:lang w:eastAsia="el-GR"/>
    </w:rPr>
  </w:style>
  <w:style w:type="paragraph" w:styleId="af0">
    <w:name w:val="footnote text"/>
    <w:basedOn w:val="a"/>
    <w:link w:val="Char6"/>
    <w:semiHidden/>
    <w:rsid w:val="007E5753"/>
    <w:rPr>
      <w:sz w:val="20"/>
      <w:szCs w:val="20"/>
    </w:rPr>
  </w:style>
  <w:style w:type="character" w:customStyle="1" w:styleId="Char6">
    <w:name w:val="Κείμενο υποσημείωσης Char"/>
    <w:basedOn w:val="a0"/>
    <w:link w:val="af0"/>
    <w:semiHidden/>
    <w:rsid w:val="007E5753"/>
    <w:rPr>
      <w:rFonts w:ascii="Times New Roman" w:eastAsia="Times New Roman" w:hAnsi="Times New Roman" w:cs="Times New Roman"/>
      <w:sz w:val="20"/>
      <w:szCs w:val="20"/>
      <w:lang w:eastAsia="el-GR"/>
    </w:rPr>
  </w:style>
  <w:style w:type="character" w:styleId="af1">
    <w:name w:val="footnote reference"/>
    <w:basedOn w:val="a0"/>
    <w:semiHidden/>
    <w:rsid w:val="007E57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8295">
      <w:bodyDiv w:val="1"/>
      <w:marLeft w:val="0"/>
      <w:marRight w:val="0"/>
      <w:marTop w:val="0"/>
      <w:marBottom w:val="0"/>
      <w:divBdr>
        <w:top w:val="none" w:sz="0" w:space="0" w:color="auto"/>
        <w:left w:val="none" w:sz="0" w:space="0" w:color="auto"/>
        <w:bottom w:val="none" w:sz="0" w:space="0" w:color="auto"/>
        <w:right w:val="none" w:sz="0" w:space="0" w:color="auto"/>
      </w:divBdr>
      <w:divsChild>
        <w:div w:id="471413887">
          <w:marLeft w:val="0"/>
          <w:marRight w:val="0"/>
          <w:marTop w:val="0"/>
          <w:marBottom w:val="0"/>
          <w:divBdr>
            <w:top w:val="none" w:sz="0" w:space="0" w:color="auto"/>
            <w:left w:val="none" w:sz="0" w:space="0" w:color="auto"/>
            <w:bottom w:val="none" w:sz="0" w:space="0" w:color="auto"/>
            <w:right w:val="none" w:sz="0" w:space="0" w:color="auto"/>
          </w:divBdr>
          <w:divsChild>
            <w:div w:id="2075883175">
              <w:marLeft w:val="0"/>
              <w:marRight w:val="0"/>
              <w:marTop w:val="0"/>
              <w:marBottom w:val="0"/>
              <w:divBdr>
                <w:top w:val="none" w:sz="0" w:space="0" w:color="auto"/>
                <w:left w:val="none" w:sz="0" w:space="0" w:color="auto"/>
                <w:bottom w:val="none" w:sz="0" w:space="0" w:color="auto"/>
                <w:right w:val="none" w:sz="0" w:space="0" w:color="auto"/>
              </w:divBdr>
              <w:divsChild>
                <w:div w:id="1902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6589">
      <w:bodyDiv w:val="1"/>
      <w:marLeft w:val="0"/>
      <w:marRight w:val="0"/>
      <w:marTop w:val="0"/>
      <w:marBottom w:val="0"/>
      <w:divBdr>
        <w:top w:val="none" w:sz="0" w:space="0" w:color="auto"/>
        <w:left w:val="none" w:sz="0" w:space="0" w:color="auto"/>
        <w:bottom w:val="none" w:sz="0" w:space="0" w:color="auto"/>
        <w:right w:val="none" w:sz="0" w:space="0" w:color="auto"/>
      </w:divBdr>
    </w:div>
    <w:div w:id="746537900">
      <w:bodyDiv w:val="1"/>
      <w:marLeft w:val="0"/>
      <w:marRight w:val="0"/>
      <w:marTop w:val="0"/>
      <w:marBottom w:val="0"/>
      <w:divBdr>
        <w:top w:val="none" w:sz="0" w:space="0" w:color="auto"/>
        <w:left w:val="none" w:sz="0" w:space="0" w:color="auto"/>
        <w:bottom w:val="none" w:sz="0" w:space="0" w:color="auto"/>
        <w:right w:val="none" w:sz="0" w:space="0" w:color="auto"/>
      </w:divBdr>
      <w:divsChild>
        <w:div w:id="297222940">
          <w:marLeft w:val="0"/>
          <w:marRight w:val="0"/>
          <w:marTop w:val="0"/>
          <w:marBottom w:val="0"/>
          <w:divBdr>
            <w:top w:val="none" w:sz="0" w:space="0" w:color="auto"/>
            <w:left w:val="none" w:sz="0" w:space="0" w:color="auto"/>
            <w:bottom w:val="none" w:sz="0" w:space="0" w:color="auto"/>
            <w:right w:val="none" w:sz="0" w:space="0" w:color="auto"/>
          </w:divBdr>
          <w:divsChild>
            <w:div w:id="1081411551">
              <w:marLeft w:val="0"/>
              <w:marRight w:val="0"/>
              <w:marTop w:val="0"/>
              <w:marBottom w:val="0"/>
              <w:divBdr>
                <w:top w:val="none" w:sz="0" w:space="0" w:color="auto"/>
                <w:left w:val="none" w:sz="0" w:space="0" w:color="auto"/>
                <w:bottom w:val="none" w:sz="0" w:space="0" w:color="auto"/>
                <w:right w:val="none" w:sz="0" w:space="0" w:color="auto"/>
              </w:divBdr>
              <w:divsChild>
                <w:div w:id="406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0734">
      <w:bodyDiv w:val="1"/>
      <w:marLeft w:val="0"/>
      <w:marRight w:val="0"/>
      <w:marTop w:val="0"/>
      <w:marBottom w:val="0"/>
      <w:divBdr>
        <w:top w:val="none" w:sz="0" w:space="0" w:color="auto"/>
        <w:left w:val="none" w:sz="0" w:space="0" w:color="auto"/>
        <w:bottom w:val="none" w:sz="0" w:space="0" w:color="auto"/>
        <w:right w:val="none" w:sz="0" w:space="0" w:color="auto"/>
      </w:divBdr>
      <w:divsChild>
        <w:div w:id="87967569">
          <w:marLeft w:val="0"/>
          <w:marRight w:val="0"/>
          <w:marTop w:val="0"/>
          <w:marBottom w:val="0"/>
          <w:divBdr>
            <w:top w:val="none" w:sz="0" w:space="0" w:color="auto"/>
            <w:left w:val="none" w:sz="0" w:space="0" w:color="auto"/>
            <w:bottom w:val="none" w:sz="0" w:space="0" w:color="auto"/>
            <w:right w:val="none" w:sz="0" w:space="0" w:color="auto"/>
          </w:divBdr>
          <w:divsChild>
            <w:div w:id="17044939">
              <w:marLeft w:val="0"/>
              <w:marRight w:val="0"/>
              <w:marTop w:val="0"/>
              <w:marBottom w:val="0"/>
              <w:divBdr>
                <w:top w:val="none" w:sz="0" w:space="0" w:color="auto"/>
                <w:left w:val="none" w:sz="0" w:space="0" w:color="auto"/>
                <w:bottom w:val="none" w:sz="0" w:space="0" w:color="auto"/>
                <w:right w:val="none" w:sz="0" w:space="0" w:color="auto"/>
              </w:divBdr>
              <w:divsChild>
                <w:div w:id="534387814">
                  <w:marLeft w:val="0"/>
                  <w:marRight w:val="0"/>
                  <w:marTop w:val="0"/>
                  <w:marBottom w:val="0"/>
                  <w:divBdr>
                    <w:top w:val="none" w:sz="0" w:space="0" w:color="auto"/>
                    <w:left w:val="none" w:sz="0" w:space="0" w:color="auto"/>
                    <w:bottom w:val="none" w:sz="0" w:space="0" w:color="auto"/>
                    <w:right w:val="none" w:sz="0" w:space="0" w:color="auto"/>
                  </w:divBdr>
                </w:div>
              </w:divsChild>
            </w:div>
            <w:div w:id="1143427515">
              <w:marLeft w:val="0"/>
              <w:marRight w:val="0"/>
              <w:marTop w:val="0"/>
              <w:marBottom w:val="0"/>
              <w:divBdr>
                <w:top w:val="none" w:sz="0" w:space="0" w:color="auto"/>
                <w:left w:val="none" w:sz="0" w:space="0" w:color="auto"/>
                <w:bottom w:val="none" w:sz="0" w:space="0" w:color="auto"/>
                <w:right w:val="none" w:sz="0" w:space="0" w:color="auto"/>
              </w:divBdr>
              <w:divsChild>
                <w:div w:id="3071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7957">
          <w:marLeft w:val="0"/>
          <w:marRight w:val="0"/>
          <w:marTop w:val="0"/>
          <w:marBottom w:val="0"/>
          <w:divBdr>
            <w:top w:val="none" w:sz="0" w:space="0" w:color="auto"/>
            <w:left w:val="none" w:sz="0" w:space="0" w:color="auto"/>
            <w:bottom w:val="none" w:sz="0" w:space="0" w:color="auto"/>
            <w:right w:val="none" w:sz="0" w:space="0" w:color="auto"/>
          </w:divBdr>
          <w:divsChild>
            <w:div w:id="456069715">
              <w:marLeft w:val="0"/>
              <w:marRight w:val="0"/>
              <w:marTop w:val="0"/>
              <w:marBottom w:val="0"/>
              <w:divBdr>
                <w:top w:val="none" w:sz="0" w:space="0" w:color="auto"/>
                <w:left w:val="none" w:sz="0" w:space="0" w:color="auto"/>
                <w:bottom w:val="none" w:sz="0" w:space="0" w:color="auto"/>
                <w:right w:val="none" w:sz="0" w:space="0" w:color="auto"/>
              </w:divBdr>
              <w:divsChild>
                <w:div w:id="4885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7580">
      <w:bodyDiv w:val="1"/>
      <w:marLeft w:val="0"/>
      <w:marRight w:val="0"/>
      <w:marTop w:val="0"/>
      <w:marBottom w:val="0"/>
      <w:divBdr>
        <w:top w:val="none" w:sz="0" w:space="0" w:color="auto"/>
        <w:left w:val="none" w:sz="0" w:space="0" w:color="auto"/>
        <w:bottom w:val="none" w:sz="0" w:space="0" w:color="auto"/>
        <w:right w:val="none" w:sz="0" w:space="0" w:color="auto"/>
      </w:divBdr>
    </w:div>
    <w:div w:id="855311301">
      <w:bodyDiv w:val="1"/>
      <w:marLeft w:val="0"/>
      <w:marRight w:val="0"/>
      <w:marTop w:val="0"/>
      <w:marBottom w:val="0"/>
      <w:divBdr>
        <w:top w:val="none" w:sz="0" w:space="0" w:color="auto"/>
        <w:left w:val="none" w:sz="0" w:space="0" w:color="auto"/>
        <w:bottom w:val="none" w:sz="0" w:space="0" w:color="auto"/>
        <w:right w:val="none" w:sz="0" w:space="0" w:color="auto"/>
      </w:divBdr>
      <w:divsChild>
        <w:div w:id="222718959">
          <w:marLeft w:val="0"/>
          <w:marRight w:val="0"/>
          <w:marTop w:val="0"/>
          <w:marBottom w:val="0"/>
          <w:divBdr>
            <w:top w:val="none" w:sz="0" w:space="0" w:color="auto"/>
            <w:left w:val="none" w:sz="0" w:space="0" w:color="auto"/>
            <w:bottom w:val="none" w:sz="0" w:space="0" w:color="auto"/>
            <w:right w:val="none" w:sz="0" w:space="0" w:color="auto"/>
          </w:divBdr>
          <w:divsChild>
            <w:div w:id="1118180951">
              <w:marLeft w:val="0"/>
              <w:marRight w:val="0"/>
              <w:marTop w:val="0"/>
              <w:marBottom w:val="0"/>
              <w:divBdr>
                <w:top w:val="none" w:sz="0" w:space="0" w:color="auto"/>
                <w:left w:val="none" w:sz="0" w:space="0" w:color="auto"/>
                <w:bottom w:val="none" w:sz="0" w:space="0" w:color="auto"/>
                <w:right w:val="none" w:sz="0" w:space="0" w:color="auto"/>
              </w:divBdr>
              <w:divsChild>
                <w:div w:id="1200312377">
                  <w:marLeft w:val="0"/>
                  <w:marRight w:val="0"/>
                  <w:marTop w:val="0"/>
                  <w:marBottom w:val="0"/>
                  <w:divBdr>
                    <w:top w:val="none" w:sz="0" w:space="0" w:color="auto"/>
                    <w:left w:val="none" w:sz="0" w:space="0" w:color="auto"/>
                    <w:bottom w:val="none" w:sz="0" w:space="0" w:color="auto"/>
                    <w:right w:val="none" w:sz="0" w:space="0" w:color="auto"/>
                  </w:divBdr>
                </w:div>
              </w:divsChild>
            </w:div>
            <w:div w:id="1281958905">
              <w:marLeft w:val="0"/>
              <w:marRight w:val="0"/>
              <w:marTop w:val="0"/>
              <w:marBottom w:val="0"/>
              <w:divBdr>
                <w:top w:val="none" w:sz="0" w:space="0" w:color="auto"/>
                <w:left w:val="none" w:sz="0" w:space="0" w:color="auto"/>
                <w:bottom w:val="none" w:sz="0" w:space="0" w:color="auto"/>
                <w:right w:val="none" w:sz="0" w:space="0" w:color="auto"/>
              </w:divBdr>
              <w:divsChild>
                <w:div w:id="4812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2277">
          <w:marLeft w:val="0"/>
          <w:marRight w:val="0"/>
          <w:marTop w:val="0"/>
          <w:marBottom w:val="0"/>
          <w:divBdr>
            <w:top w:val="none" w:sz="0" w:space="0" w:color="auto"/>
            <w:left w:val="none" w:sz="0" w:space="0" w:color="auto"/>
            <w:bottom w:val="none" w:sz="0" w:space="0" w:color="auto"/>
            <w:right w:val="none" w:sz="0" w:space="0" w:color="auto"/>
          </w:divBdr>
          <w:divsChild>
            <w:div w:id="122967177">
              <w:marLeft w:val="0"/>
              <w:marRight w:val="0"/>
              <w:marTop w:val="0"/>
              <w:marBottom w:val="0"/>
              <w:divBdr>
                <w:top w:val="none" w:sz="0" w:space="0" w:color="auto"/>
                <w:left w:val="none" w:sz="0" w:space="0" w:color="auto"/>
                <w:bottom w:val="none" w:sz="0" w:space="0" w:color="auto"/>
                <w:right w:val="none" w:sz="0" w:space="0" w:color="auto"/>
              </w:divBdr>
              <w:divsChild>
                <w:div w:id="16958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6666">
      <w:bodyDiv w:val="1"/>
      <w:marLeft w:val="0"/>
      <w:marRight w:val="0"/>
      <w:marTop w:val="0"/>
      <w:marBottom w:val="0"/>
      <w:divBdr>
        <w:top w:val="none" w:sz="0" w:space="0" w:color="auto"/>
        <w:left w:val="none" w:sz="0" w:space="0" w:color="auto"/>
        <w:bottom w:val="none" w:sz="0" w:space="0" w:color="auto"/>
        <w:right w:val="none" w:sz="0" w:space="0" w:color="auto"/>
      </w:divBdr>
      <w:divsChild>
        <w:div w:id="1573857871">
          <w:marLeft w:val="0"/>
          <w:marRight w:val="0"/>
          <w:marTop w:val="0"/>
          <w:marBottom w:val="0"/>
          <w:divBdr>
            <w:top w:val="none" w:sz="0" w:space="0" w:color="auto"/>
            <w:left w:val="none" w:sz="0" w:space="0" w:color="auto"/>
            <w:bottom w:val="none" w:sz="0" w:space="0" w:color="auto"/>
            <w:right w:val="none" w:sz="0" w:space="0" w:color="auto"/>
          </w:divBdr>
          <w:divsChild>
            <w:div w:id="795607843">
              <w:marLeft w:val="0"/>
              <w:marRight w:val="0"/>
              <w:marTop w:val="0"/>
              <w:marBottom w:val="0"/>
              <w:divBdr>
                <w:top w:val="none" w:sz="0" w:space="0" w:color="auto"/>
                <w:left w:val="none" w:sz="0" w:space="0" w:color="auto"/>
                <w:bottom w:val="none" w:sz="0" w:space="0" w:color="auto"/>
                <w:right w:val="none" w:sz="0" w:space="0" w:color="auto"/>
              </w:divBdr>
              <w:divsChild>
                <w:div w:id="1927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7159">
      <w:bodyDiv w:val="1"/>
      <w:marLeft w:val="0"/>
      <w:marRight w:val="0"/>
      <w:marTop w:val="0"/>
      <w:marBottom w:val="0"/>
      <w:divBdr>
        <w:top w:val="none" w:sz="0" w:space="0" w:color="auto"/>
        <w:left w:val="none" w:sz="0" w:space="0" w:color="auto"/>
        <w:bottom w:val="none" w:sz="0" w:space="0" w:color="auto"/>
        <w:right w:val="none" w:sz="0" w:space="0" w:color="auto"/>
      </w:divBdr>
      <w:divsChild>
        <w:div w:id="732003407">
          <w:marLeft w:val="0"/>
          <w:marRight w:val="0"/>
          <w:marTop w:val="0"/>
          <w:marBottom w:val="0"/>
          <w:divBdr>
            <w:top w:val="none" w:sz="0" w:space="0" w:color="auto"/>
            <w:left w:val="none" w:sz="0" w:space="0" w:color="auto"/>
            <w:bottom w:val="none" w:sz="0" w:space="0" w:color="auto"/>
            <w:right w:val="none" w:sz="0" w:space="0" w:color="auto"/>
          </w:divBdr>
          <w:divsChild>
            <w:div w:id="1102609065">
              <w:marLeft w:val="0"/>
              <w:marRight w:val="0"/>
              <w:marTop w:val="0"/>
              <w:marBottom w:val="0"/>
              <w:divBdr>
                <w:top w:val="none" w:sz="0" w:space="0" w:color="auto"/>
                <w:left w:val="none" w:sz="0" w:space="0" w:color="auto"/>
                <w:bottom w:val="none" w:sz="0" w:space="0" w:color="auto"/>
                <w:right w:val="none" w:sz="0" w:space="0" w:color="auto"/>
              </w:divBdr>
              <w:divsChild>
                <w:div w:id="405155998">
                  <w:marLeft w:val="0"/>
                  <w:marRight w:val="0"/>
                  <w:marTop w:val="0"/>
                  <w:marBottom w:val="0"/>
                  <w:divBdr>
                    <w:top w:val="none" w:sz="0" w:space="0" w:color="auto"/>
                    <w:left w:val="none" w:sz="0" w:space="0" w:color="auto"/>
                    <w:bottom w:val="none" w:sz="0" w:space="0" w:color="auto"/>
                    <w:right w:val="none" w:sz="0" w:space="0" w:color="auto"/>
                  </w:divBdr>
                </w:div>
              </w:divsChild>
            </w:div>
            <w:div w:id="1141117417">
              <w:marLeft w:val="0"/>
              <w:marRight w:val="0"/>
              <w:marTop w:val="0"/>
              <w:marBottom w:val="0"/>
              <w:divBdr>
                <w:top w:val="none" w:sz="0" w:space="0" w:color="auto"/>
                <w:left w:val="none" w:sz="0" w:space="0" w:color="auto"/>
                <w:bottom w:val="none" w:sz="0" w:space="0" w:color="auto"/>
                <w:right w:val="none" w:sz="0" w:space="0" w:color="auto"/>
              </w:divBdr>
              <w:divsChild>
                <w:div w:id="1195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189">
          <w:marLeft w:val="0"/>
          <w:marRight w:val="0"/>
          <w:marTop w:val="0"/>
          <w:marBottom w:val="0"/>
          <w:divBdr>
            <w:top w:val="none" w:sz="0" w:space="0" w:color="auto"/>
            <w:left w:val="none" w:sz="0" w:space="0" w:color="auto"/>
            <w:bottom w:val="none" w:sz="0" w:space="0" w:color="auto"/>
            <w:right w:val="none" w:sz="0" w:space="0" w:color="auto"/>
          </w:divBdr>
          <w:divsChild>
            <w:div w:id="658660192">
              <w:marLeft w:val="0"/>
              <w:marRight w:val="0"/>
              <w:marTop w:val="0"/>
              <w:marBottom w:val="0"/>
              <w:divBdr>
                <w:top w:val="none" w:sz="0" w:space="0" w:color="auto"/>
                <w:left w:val="none" w:sz="0" w:space="0" w:color="auto"/>
                <w:bottom w:val="none" w:sz="0" w:space="0" w:color="auto"/>
                <w:right w:val="none" w:sz="0" w:space="0" w:color="auto"/>
              </w:divBdr>
              <w:divsChild>
                <w:div w:id="3123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8495">
      <w:bodyDiv w:val="1"/>
      <w:marLeft w:val="0"/>
      <w:marRight w:val="0"/>
      <w:marTop w:val="0"/>
      <w:marBottom w:val="0"/>
      <w:divBdr>
        <w:top w:val="none" w:sz="0" w:space="0" w:color="auto"/>
        <w:left w:val="none" w:sz="0" w:space="0" w:color="auto"/>
        <w:bottom w:val="none" w:sz="0" w:space="0" w:color="auto"/>
        <w:right w:val="none" w:sz="0" w:space="0" w:color="auto"/>
      </w:divBdr>
      <w:divsChild>
        <w:div w:id="1220899252">
          <w:marLeft w:val="0"/>
          <w:marRight w:val="0"/>
          <w:marTop w:val="0"/>
          <w:marBottom w:val="0"/>
          <w:divBdr>
            <w:top w:val="none" w:sz="0" w:space="0" w:color="auto"/>
            <w:left w:val="none" w:sz="0" w:space="0" w:color="auto"/>
            <w:bottom w:val="none" w:sz="0" w:space="0" w:color="auto"/>
            <w:right w:val="none" w:sz="0" w:space="0" w:color="auto"/>
          </w:divBdr>
          <w:divsChild>
            <w:div w:id="558397010">
              <w:marLeft w:val="0"/>
              <w:marRight w:val="0"/>
              <w:marTop w:val="0"/>
              <w:marBottom w:val="0"/>
              <w:divBdr>
                <w:top w:val="none" w:sz="0" w:space="0" w:color="auto"/>
                <w:left w:val="none" w:sz="0" w:space="0" w:color="auto"/>
                <w:bottom w:val="none" w:sz="0" w:space="0" w:color="auto"/>
                <w:right w:val="none" w:sz="0" w:space="0" w:color="auto"/>
              </w:divBdr>
              <w:divsChild>
                <w:div w:id="2082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3990">
      <w:bodyDiv w:val="1"/>
      <w:marLeft w:val="0"/>
      <w:marRight w:val="0"/>
      <w:marTop w:val="0"/>
      <w:marBottom w:val="0"/>
      <w:divBdr>
        <w:top w:val="none" w:sz="0" w:space="0" w:color="auto"/>
        <w:left w:val="none" w:sz="0" w:space="0" w:color="auto"/>
        <w:bottom w:val="none" w:sz="0" w:space="0" w:color="auto"/>
        <w:right w:val="none" w:sz="0" w:space="0" w:color="auto"/>
      </w:divBdr>
      <w:divsChild>
        <w:div w:id="173227291">
          <w:marLeft w:val="0"/>
          <w:marRight w:val="0"/>
          <w:marTop w:val="0"/>
          <w:marBottom w:val="0"/>
          <w:divBdr>
            <w:top w:val="none" w:sz="0" w:space="0" w:color="auto"/>
            <w:left w:val="none" w:sz="0" w:space="0" w:color="auto"/>
            <w:bottom w:val="none" w:sz="0" w:space="0" w:color="auto"/>
            <w:right w:val="none" w:sz="0" w:space="0" w:color="auto"/>
          </w:divBdr>
          <w:divsChild>
            <w:div w:id="1415858725">
              <w:marLeft w:val="0"/>
              <w:marRight w:val="0"/>
              <w:marTop w:val="0"/>
              <w:marBottom w:val="0"/>
              <w:divBdr>
                <w:top w:val="none" w:sz="0" w:space="0" w:color="auto"/>
                <w:left w:val="none" w:sz="0" w:space="0" w:color="auto"/>
                <w:bottom w:val="none" w:sz="0" w:space="0" w:color="auto"/>
                <w:right w:val="none" w:sz="0" w:space="0" w:color="auto"/>
              </w:divBdr>
              <w:divsChild>
                <w:div w:id="16849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165">
      <w:bodyDiv w:val="1"/>
      <w:marLeft w:val="0"/>
      <w:marRight w:val="0"/>
      <w:marTop w:val="0"/>
      <w:marBottom w:val="0"/>
      <w:divBdr>
        <w:top w:val="none" w:sz="0" w:space="0" w:color="auto"/>
        <w:left w:val="none" w:sz="0" w:space="0" w:color="auto"/>
        <w:bottom w:val="none" w:sz="0" w:space="0" w:color="auto"/>
        <w:right w:val="none" w:sz="0" w:space="0" w:color="auto"/>
      </w:divBdr>
      <w:divsChild>
        <w:div w:id="232199128">
          <w:marLeft w:val="0"/>
          <w:marRight w:val="0"/>
          <w:marTop w:val="0"/>
          <w:marBottom w:val="0"/>
          <w:divBdr>
            <w:top w:val="none" w:sz="0" w:space="0" w:color="auto"/>
            <w:left w:val="none" w:sz="0" w:space="0" w:color="auto"/>
            <w:bottom w:val="none" w:sz="0" w:space="0" w:color="auto"/>
            <w:right w:val="none" w:sz="0" w:space="0" w:color="auto"/>
          </w:divBdr>
          <w:divsChild>
            <w:div w:id="1787381992">
              <w:marLeft w:val="0"/>
              <w:marRight w:val="0"/>
              <w:marTop w:val="0"/>
              <w:marBottom w:val="0"/>
              <w:divBdr>
                <w:top w:val="none" w:sz="0" w:space="0" w:color="auto"/>
                <w:left w:val="none" w:sz="0" w:space="0" w:color="auto"/>
                <w:bottom w:val="none" w:sz="0" w:space="0" w:color="auto"/>
                <w:right w:val="none" w:sz="0" w:space="0" w:color="auto"/>
              </w:divBdr>
              <w:divsChild>
                <w:div w:id="13554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4831">
      <w:bodyDiv w:val="1"/>
      <w:marLeft w:val="0"/>
      <w:marRight w:val="0"/>
      <w:marTop w:val="0"/>
      <w:marBottom w:val="0"/>
      <w:divBdr>
        <w:top w:val="none" w:sz="0" w:space="0" w:color="auto"/>
        <w:left w:val="none" w:sz="0" w:space="0" w:color="auto"/>
        <w:bottom w:val="none" w:sz="0" w:space="0" w:color="auto"/>
        <w:right w:val="none" w:sz="0" w:space="0" w:color="auto"/>
      </w:divBdr>
      <w:divsChild>
        <w:div w:id="1132937753">
          <w:marLeft w:val="0"/>
          <w:marRight w:val="0"/>
          <w:marTop w:val="0"/>
          <w:marBottom w:val="0"/>
          <w:divBdr>
            <w:top w:val="none" w:sz="0" w:space="0" w:color="auto"/>
            <w:left w:val="none" w:sz="0" w:space="0" w:color="auto"/>
            <w:bottom w:val="none" w:sz="0" w:space="0" w:color="auto"/>
            <w:right w:val="none" w:sz="0" w:space="0" w:color="auto"/>
          </w:divBdr>
          <w:divsChild>
            <w:div w:id="1594974400">
              <w:marLeft w:val="0"/>
              <w:marRight w:val="0"/>
              <w:marTop w:val="0"/>
              <w:marBottom w:val="0"/>
              <w:divBdr>
                <w:top w:val="none" w:sz="0" w:space="0" w:color="auto"/>
                <w:left w:val="none" w:sz="0" w:space="0" w:color="auto"/>
                <w:bottom w:val="none" w:sz="0" w:space="0" w:color="auto"/>
                <w:right w:val="none" w:sz="0" w:space="0" w:color="auto"/>
              </w:divBdr>
              <w:divsChild>
                <w:div w:id="5168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9384">
      <w:bodyDiv w:val="1"/>
      <w:marLeft w:val="0"/>
      <w:marRight w:val="0"/>
      <w:marTop w:val="0"/>
      <w:marBottom w:val="0"/>
      <w:divBdr>
        <w:top w:val="none" w:sz="0" w:space="0" w:color="auto"/>
        <w:left w:val="none" w:sz="0" w:space="0" w:color="auto"/>
        <w:bottom w:val="none" w:sz="0" w:space="0" w:color="auto"/>
        <w:right w:val="none" w:sz="0" w:space="0" w:color="auto"/>
      </w:divBdr>
      <w:divsChild>
        <w:div w:id="239826882">
          <w:marLeft w:val="0"/>
          <w:marRight w:val="0"/>
          <w:marTop w:val="0"/>
          <w:marBottom w:val="0"/>
          <w:divBdr>
            <w:top w:val="none" w:sz="0" w:space="0" w:color="auto"/>
            <w:left w:val="none" w:sz="0" w:space="0" w:color="auto"/>
            <w:bottom w:val="none" w:sz="0" w:space="0" w:color="auto"/>
            <w:right w:val="none" w:sz="0" w:space="0" w:color="auto"/>
          </w:divBdr>
          <w:divsChild>
            <w:div w:id="1134523727">
              <w:marLeft w:val="0"/>
              <w:marRight w:val="0"/>
              <w:marTop w:val="0"/>
              <w:marBottom w:val="0"/>
              <w:divBdr>
                <w:top w:val="none" w:sz="0" w:space="0" w:color="auto"/>
                <w:left w:val="none" w:sz="0" w:space="0" w:color="auto"/>
                <w:bottom w:val="none" w:sz="0" w:space="0" w:color="auto"/>
                <w:right w:val="none" w:sz="0" w:space="0" w:color="auto"/>
              </w:divBdr>
              <w:divsChild>
                <w:div w:id="8844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1285">
      <w:bodyDiv w:val="1"/>
      <w:marLeft w:val="0"/>
      <w:marRight w:val="0"/>
      <w:marTop w:val="0"/>
      <w:marBottom w:val="0"/>
      <w:divBdr>
        <w:top w:val="none" w:sz="0" w:space="0" w:color="auto"/>
        <w:left w:val="none" w:sz="0" w:space="0" w:color="auto"/>
        <w:bottom w:val="none" w:sz="0" w:space="0" w:color="auto"/>
        <w:right w:val="none" w:sz="0" w:space="0" w:color="auto"/>
      </w:divBdr>
      <w:divsChild>
        <w:div w:id="71050305">
          <w:marLeft w:val="0"/>
          <w:marRight w:val="0"/>
          <w:marTop w:val="0"/>
          <w:marBottom w:val="0"/>
          <w:divBdr>
            <w:top w:val="none" w:sz="0" w:space="0" w:color="auto"/>
            <w:left w:val="none" w:sz="0" w:space="0" w:color="auto"/>
            <w:bottom w:val="none" w:sz="0" w:space="0" w:color="auto"/>
            <w:right w:val="none" w:sz="0" w:space="0" w:color="auto"/>
          </w:divBdr>
          <w:divsChild>
            <w:div w:id="1923182076">
              <w:marLeft w:val="0"/>
              <w:marRight w:val="0"/>
              <w:marTop w:val="0"/>
              <w:marBottom w:val="0"/>
              <w:divBdr>
                <w:top w:val="none" w:sz="0" w:space="0" w:color="auto"/>
                <w:left w:val="none" w:sz="0" w:space="0" w:color="auto"/>
                <w:bottom w:val="none" w:sz="0" w:space="0" w:color="auto"/>
                <w:right w:val="none" w:sz="0" w:space="0" w:color="auto"/>
              </w:divBdr>
              <w:divsChild>
                <w:div w:id="4948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8515">
      <w:bodyDiv w:val="1"/>
      <w:marLeft w:val="0"/>
      <w:marRight w:val="0"/>
      <w:marTop w:val="0"/>
      <w:marBottom w:val="0"/>
      <w:divBdr>
        <w:top w:val="none" w:sz="0" w:space="0" w:color="auto"/>
        <w:left w:val="none" w:sz="0" w:space="0" w:color="auto"/>
        <w:bottom w:val="none" w:sz="0" w:space="0" w:color="auto"/>
        <w:right w:val="none" w:sz="0" w:space="0" w:color="auto"/>
      </w:divBdr>
      <w:divsChild>
        <w:div w:id="1817406241">
          <w:marLeft w:val="0"/>
          <w:marRight w:val="0"/>
          <w:marTop w:val="0"/>
          <w:marBottom w:val="0"/>
          <w:divBdr>
            <w:top w:val="none" w:sz="0" w:space="0" w:color="auto"/>
            <w:left w:val="none" w:sz="0" w:space="0" w:color="auto"/>
            <w:bottom w:val="none" w:sz="0" w:space="0" w:color="auto"/>
            <w:right w:val="none" w:sz="0" w:space="0" w:color="auto"/>
          </w:divBdr>
          <w:divsChild>
            <w:div w:id="1766419239">
              <w:marLeft w:val="0"/>
              <w:marRight w:val="0"/>
              <w:marTop w:val="0"/>
              <w:marBottom w:val="0"/>
              <w:divBdr>
                <w:top w:val="none" w:sz="0" w:space="0" w:color="auto"/>
                <w:left w:val="none" w:sz="0" w:space="0" w:color="auto"/>
                <w:bottom w:val="none" w:sz="0" w:space="0" w:color="auto"/>
                <w:right w:val="none" w:sz="0" w:space="0" w:color="auto"/>
              </w:divBdr>
              <w:divsChild>
                <w:div w:id="11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0224">
      <w:bodyDiv w:val="1"/>
      <w:marLeft w:val="0"/>
      <w:marRight w:val="0"/>
      <w:marTop w:val="0"/>
      <w:marBottom w:val="0"/>
      <w:divBdr>
        <w:top w:val="none" w:sz="0" w:space="0" w:color="auto"/>
        <w:left w:val="none" w:sz="0" w:space="0" w:color="auto"/>
        <w:bottom w:val="none" w:sz="0" w:space="0" w:color="auto"/>
        <w:right w:val="none" w:sz="0" w:space="0" w:color="auto"/>
      </w:divBdr>
      <w:divsChild>
        <w:div w:id="269556677">
          <w:marLeft w:val="0"/>
          <w:marRight w:val="0"/>
          <w:marTop w:val="0"/>
          <w:marBottom w:val="0"/>
          <w:divBdr>
            <w:top w:val="none" w:sz="0" w:space="0" w:color="auto"/>
            <w:left w:val="none" w:sz="0" w:space="0" w:color="auto"/>
            <w:bottom w:val="none" w:sz="0" w:space="0" w:color="auto"/>
            <w:right w:val="none" w:sz="0" w:space="0" w:color="auto"/>
          </w:divBdr>
          <w:divsChild>
            <w:div w:id="348528786">
              <w:marLeft w:val="0"/>
              <w:marRight w:val="0"/>
              <w:marTop w:val="0"/>
              <w:marBottom w:val="0"/>
              <w:divBdr>
                <w:top w:val="none" w:sz="0" w:space="0" w:color="auto"/>
                <w:left w:val="none" w:sz="0" w:space="0" w:color="auto"/>
                <w:bottom w:val="none" w:sz="0" w:space="0" w:color="auto"/>
                <w:right w:val="none" w:sz="0" w:space="0" w:color="auto"/>
              </w:divBdr>
              <w:divsChild>
                <w:div w:id="558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0401">
      <w:bodyDiv w:val="1"/>
      <w:marLeft w:val="0"/>
      <w:marRight w:val="0"/>
      <w:marTop w:val="0"/>
      <w:marBottom w:val="0"/>
      <w:divBdr>
        <w:top w:val="none" w:sz="0" w:space="0" w:color="auto"/>
        <w:left w:val="none" w:sz="0" w:space="0" w:color="auto"/>
        <w:bottom w:val="none" w:sz="0" w:space="0" w:color="auto"/>
        <w:right w:val="none" w:sz="0" w:space="0" w:color="auto"/>
      </w:divBdr>
      <w:divsChild>
        <w:div w:id="1038748429">
          <w:marLeft w:val="0"/>
          <w:marRight w:val="0"/>
          <w:marTop w:val="0"/>
          <w:marBottom w:val="0"/>
          <w:divBdr>
            <w:top w:val="none" w:sz="0" w:space="0" w:color="auto"/>
            <w:left w:val="none" w:sz="0" w:space="0" w:color="auto"/>
            <w:bottom w:val="none" w:sz="0" w:space="0" w:color="auto"/>
            <w:right w:val="none" w:sz="0" w:space="0" w:color="auto"/>
          </w:divBdr>
          <w:divsChild>
            <w:div w:id="974332004">
              <w:marLeft w:val="0"/>
              <w:marRight w:val="0"/>
              <w:marTop w:val="0"/>
              <w:marBottom w:val="0"/>
              <w:divBdr>
                <w:top w:val="none" w:sz="0" w:space="0" w:color="auto"/>
                <w:left w:val="none" w:sz="0" w:space="0" w:color="auto"/>
                <w:bottom w:val="none" w:sz="0" w:space="0" w:color="auto"/>
                <w:right w:val="none" w:sz="0" w:space="0" w:color="auto"/>
              </w:divBdr>
              <w:divsChild>
                <w:div w:id="19869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9008">
      <w:bodyDiv w:val="1"/>
      <w:marLeft w:val="0"/>
      <w:marRight w:val="0"/>
      <w:marTop w:val="0"/>
      <w:marBottom w:val="0"/>
      <w:divBdr>
        <w:top w:val="none" w:sz="0" w:space="0" w:color="auto"/>
        <w:left w:val="none" w:sz="0" w:space="0" w:color="auto"/>
        <w:bottom w:val="none" w:sz="0" w:space="0" w:color="auto"/>
        <w:right w:val="none" w:sz="0" w:space="0" w:color="auto"/>
      </w:divBdr>
      <w:divsChild>
        <w:div w:id="1940604476">
          <w:marLeft w:val="0"/>
          <w:marRight w:val="0"/>
          <w:marTop w:val="0"/>
          <w:marBottom w:val="0"/>
          <w:divBdr>
            <w:top w:val="none" w:sz="0" w:space="0" w:color="auto"/>
            <w:left w:val="none" w:sz="0" w:space="0" w:color="auto"/>
            <w:bottom w:val="none" w:sz="0" w:space="0" w:color="auto"/>
            <w:right w:val="none" w:sz="0" w:space="0" w:color="auto"/>
          </w:divBdr>
          <w:divsChild>
            <w:div w:id="1701933560">
              <w:marLeft w:val="0"/>
              <w:marRight w:val="0"/>
              <w:marTop w:val="0"/>
              <w:marBottom w:val="0"/>
              <w:divBdr>
                <w:top w:val="none" w:sz="0" w:space="0" w:color="auto"/>
                <w:left w:val="none" w:sz="0" w:space="0" w:color="auto"/>
                <w:bottom w:val="none" w:sz="0" w:space="0" w:color="auto"/>
                <w:right w:val="none" w:sz="0" w:space="0" w:color="auto"/>
              </w:divBdr>
              <w:divsChild>
                <w:div w:id="622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15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2022-12-16T00:00:00</PublishDate>
  <Abstract>ΕΤΑΙΡΕΙΑ ΑΞΙΟΠΟΙΗΣΗΣ &amp; ΔΙΑΧΕΙΡΙΣΗΣ της ΠΕΡΙΟΥΣΙΑΣ του ΠΑΝΕΠΙΣΤΗΜΙΟΥ ΚΡΗΤΗΣ</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732de-e61e-4861-8fab-d783d44d8b98" xsi:nil="true"/>
    <lcf76f155ced4ddcb4097134ff3c332f xmlns="0dcfa67d-beaa-49b3-a195-017f141234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Έγγραφο" ma:contentTypeID="0x0101007E5B881E8B4E3242B234E42D277B8BCE" ma:contentTypeVersion="17" ma:contentTypeDescription="Δημιουργία νέου εγγράφου" ma:contentTypeScope="" ma:versionID="2424011a8886e9058aedb8b3477121fb">
  <xsd:schema xmlns:xsd="http://www.w3.org/2001/XMLSchema" xmlns:xs="http://www.w3.org/2001/XMLSchema" xmlns:p="http://schemas.microsoft.com/office/2006/metadata/properties" xmlns:ns2="0dcfa67d-beaa-49b3-a195-017f14123429" xmlns:ns3="1ad732de-e61e-4861-8fab-d783d44d8b98" targetNamespace="http://schemas.microsoft.com/office/2006/metadata/properties" ma:root="true" ma:fieldsID="6a41ec0231fa54a0c0f7fb1c8869f59e" ns2:_="" ns3:_="">
    <xsd:import namespace="0dcfa67d-beaa-49b3-a195-017f14123429"/>
    <xsd:import namespace="1ad732de-e61e-4861-8fab-d783d44d8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a67d-beaa-49b3-a195-017f14123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d5a73417-60ac-4880-a910-6af5d45d9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732de-e61e-4861-8fab-d783d44d8b98" elementFormDefault="qualified">
    <xsd:import namespace="http://schemas.microsoft.com/office/2006/documentManagement/types"/>
    <xsd:import namespace="http://schemas.microsoft.com/office/infopath/2007/PartnerControls"/>
    <xsd:element name="TaxCatchAll" ma:index="21" nillable="true" ma:displayName="Εντοπισμός όλων των στηλών ταξινόμησης" ma:hidden="true" ma:list="{b0c65fe1-99ac-4f9c-ba74-ef7f176c43e7}" ma:internalName="TaxCatchAll" ma:showField="CatchAllData" ma:web="1ad732de-e61e-4861-8fab-d783d44d8b9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E17EBC-5DA5-4D15-A697-1E2B460E84D1}">
  <ds:schemaRefs>
    <ds:schemaRef ds:uri="http://schemas.microsoft.com/sharepoint/v3/contenttype/forms"/>
  </ds:schemaRefs>
</ds:datastoreItem>
</file>

<file path=customXml/itemProps3.xml><?xml version="1.0" encoding="utf-8"?>
<ds:datastoreItem xmlns:ds="http://schemas.openxmlformats.org/officeDocument/2006/customXml" ds:itemID="{27BBD7B3-7B96-4897-9C74-8839568EC99D}">
  <ds:schemaRefs>
    <ds:schemaRef ds:uri="http://schemas.microsoft.com/office/2006/metadata/properties"/>
    <ds:schemaRef ds:uri="http://schemas.microsoft.com/office/infopath/2007/PartnerControls"/>
    <ds:schemaRef ds:uri="1ad732de-e61e-4861-8fab-d783d44d8b98"/>
    <ds:schemaRef ds:uri="0dcfa67d-beaa-49b3-a195-017f14123429"/>
  </ds:schemaRefs>
</ds:datastoreItem>
</file>

<file path=customXml/itemProps4.xml><?xml version="1.0" encoding="utf-8"?>
<ds:datastoreItem xmlns:ds="http://schemas.openxmlformats.org/officeDocument/2006/customXml" ds:itemID="{35F4A471-1C93-45AA-9941-F4E3FC204D46}">
  <ds:schemaRefs>
    <ds:schemaRef ds:uri="http://schemas.openxmlformats.org/officeDocument/2006/bibliography"/>
  </ds:schemaRefs>
</ds:datastoreItem>
</file>

<file path=customXml/itemProps5.xml><?xml version="1.0" encoding="utf-8"?>
<ds:datastoreItem xmlns:ds="http://schemas.openxmlformats.org/officeDocument/2006/customXml" ds:itemID="{AD8815E7-B961-454C-8F42-F4E4F98A0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a67d-beaa-49b3-a195-017f14123429"/>
    <ds:schemaRef ds:uri="1ad732de-e61e-4861-8fab-d783d44d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6692</Words>
  <Characters>36137</Characters>
  <Application>Microsoft Office Word</Application>
  <DocSecurity>0</DocSecurity>
  <Lines>301</Lines>
  <Paragraphs>85</Paragraphs>
  <ScaleCrop>false</ScaleCrop>
  <HeadingPairs>
    <vt:vector size="2" baseType="variant">
      <vt:variant>
        <vt:lpstr>Τίτλος</vt:lpstr>
      </vt:variant>
      <vt:variant>
        <vt:i4>1</vt:i4>
      </vt:variant>
    </vt:vector>
  </HeadingPairs>
  <TitlesOfParts>
    <vt:vector size="1" baseType="lpstr">
      <vt:lpstr>ΕΓΧΕΙΡΙΔΙΟ ΔΙΑΔΙΚΑΣΙΩΝ</vt:lpstr>
    </vt:vector>
  </TitlesOfParts>
  <Manager/>
  <Company>Business Lab</Company>
  <LinksUpToDate>false</LinksUpToDate>
  <CharactersWithSpaces>42744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ΕΓΧΕΙΡΙΔΙΟ ΔΙΑΔΙΚΑΣΙΩΝ</dc:title>
  <dc:subject/>
  <dc:creator>Business Lab</dc:creator>
  <cp:keywords/>
  <dc:description/>
  <cp:lastModifiedBy>Eva A. Pagkalou [B.lab_your next Business Laboratory]</cp:lastModifiedBy>
  <cp:revision>4</cp:revision>
  <cp:lastPrinted>2022-12-16T09:47:00Z</cp:lastPrinted>
  <dcterms:created xsi:type="dcterms:W3CDTF">2023-07-27T10:09:00Z</dcterms:created>
  <dcterms:modified xsi:type="dcterms:W3CDTF">2023-07-27T10:48:00Z</dcterms:modified>
  <cp:category>Έκδοση 2022 - 2023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0x010100F8CEE8773456AB4580F116AA4F6542DD</vt:lpwstr>
  </property>
  <property fmtid="{D5CDD505-2E9C-101B-9397-08002B2CF9AE}" pid="3" name="MediaServiceImageTags">
    <vt:lpwstr/>
  </property>
</Properties>
</file>